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A854" w14:textId="5B7861A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Proposed Catechism for the Global Methodist Church</w:t>
      </w:r>
    </w:p>
    <w:p w14:paraId="1A5F7C67"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Part 1: Statement of Purpose</w:t>
      </w:r>
    </w:p>
    <w:p w14:paraId="128D5234" w14:textId="1EB8C2E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 xml:space="preserve">The Meaning of a Catechetical Statement: A catechism is an educative </w:t>
      </w:r>
      <w:r w:rsidRPr="00D4524D">
        <w:rPr>
          <w:rFonts w:ascii="Garamond-Italic" w:hAnsi="Garamond-Italic" w:cs="Garamond-Italic"/>
          <w:i/>
          <w:iCs/>
          <w:sz w:val="32"/>
          <w:szCs w:val="32"/>
        </w:rPr>
        <w:t xml:space="preserve">and </w:t>
      </w:r>
      <w:r w:rsidRPr="00D4524D">
        <w:rPr>
          <w:rFonts w:ascii="Garamond" w:hAnsi="Garamond" w:cs="Garamond"/>
          <w:sz w:val="32"/>
          <w:szCs w:val="32"/>
        </w:rPr>
        <w:t>regulative formulation of</w:t>
      </w:r>
      <w:r w:rsidR="00D4524D">
        <w:rPr>
          <w:rFonts w:ascii="Garamond" w:hAnsi="Garamond" w:cs="Garamond"/>
          <w:sz w:val="32"/>
          <w:szCs w:val="32"/>
        </w:rPr>
        <w:t xml:space="preserve"> </w:t>
      </w:r>
      <w:r w:rsidRPr="00D4524D">
        <w:rPr>
          <w:rFonts w:ascii="Garamond" w:hAnsi="Garamond" w:cs="Garamond"/>
          <w:sz w:val="32"/>
          <w:szCs w:val="32"/>
        </w:rPr>
        <w:t xml:space="preserve">church doctrine. It provides both a pedagogical tool for initiation into the full life of the church </w:t>
      </w:r>
      <w:r w:rsidRPr="00D4524D">
        <w:rPr>
          <w:rFonts w:ascii="Garamond-Italic" w:hAnsi="Garamond-Italic" w:cs="Garamond-Italic"/>
          <w:i/>
          <w:iCs/>
          <w:sz w:val="32"/>
          <w:szCs w:val="32"/>
        </w:rPr>
        <w:t>and</w:t>
      </w:r>
      <w:r w:rsidR="00D4524D">
        <w:rPr>
          <w:rFonts w:ascii="Garamond-Italic" w:hAnsi="Garamond-Italic" w:cs="Garamond-Italic"/>
          <w:i/>
          <w:iCs/>
          <w:sz w:val="32"/>
          <w:szCs w:val="32"/>
        </w:rPr>
        <w:t xml:space="preserve"> </w:t>
      </w:r>
      <w:r w:rsidRPr="00D4524D">
        <w:rPr>
          <w:rFonts w:ascii="Garamond" w:hAnsi="Garamond" w:cs="Garamond"/>
          <w:sz w:val="32"/>
          <w:szCs w:val="32"/>
        </w:rPr>
        <w:t>a formal expression of the essential teachings that the church expects its members to understand and</w:t>
      </w:r>
      <w:r w:rsidR="00D4524D">
        <w:rPr>
          <w:rFonts w:ascii="Garamond" w:hAnsi="Garamond" w:cs="Garamond"/>
          <w:sz w:val="32"/>
          <w:szCs w:val="32"/>
        </w:rPr>
        <w:t xml:space="preserve"> </w:t>
      </w:r>
      <w:r w:rsidRPr="00D4524D">
        <w:rPr>
          <w:rFonts w:ascii="Garamond" w:hAnsi="Garamond" w:cs="Garamond"/>
          <w:sz w:val="32"/>
          <w:szCs w:val="32"/>
        </w:rPr>
        <w:t>believe. Therefore, the learning of the catechism should be viewed, along with baptism and the</w:t>
      </w:r>
      <w:r w:rsidR="00D4524D">
        <w:rPr>
          <w:rFonts w:ascii="Garamond" w:hAnsi="Garamond" w:cs="Garamond"/>
          <w:sz w:val="32"/>
          <w:szCs w:val="32"/>
        </w:rPr>
        <w:t xml:space="preserve"> </w:t>
      </w:r>
      <w:r w:rsidRPr="00D4524D">
        <w:rPr>
          <w:rFonts w:ascii="Garamond" w:hAnsi="Garamond" w:cs="Garamond"/>
          <w:sz w:val="32"/>
          <w:szCs w:val="32"/>
        </w:rPr>
        <w:t>profession of faith, as a necessary step in approving Christians for membership in the church body.</w:t>
      </w:r>
    </w:p>
    <w:p w14:paraId="11DDB6BE" w14:textId="6A341492"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Goal of the Catechetical Process: The goal of catechesis is to train initiates to understand, recall,</w:t>
      </w:r>
      <w:r w:rsidR="00D4524D">
        <w:rPr>
          <w:rFonts w:ascii="Garamond" w:hAnsi="Garamond" w:cs="Garamond"/>
          <w:sz w:val="32"/>
          <w:szCs w:val="32"/>
        </w:rPr>
        <w:t xml:space="preserve"> </w:t>
      </w:r>
      <w:r w:rsidRPr="00D4524D">
        <w:rPr>
          <w:rFonts w:ascii="Garamond" w:hAnsi="Garamond" w:cs="Garamond"/>
          <w:sz w:val="32"/>
          <w:szCs w:val="32"/>
        </w:rPr>
        <w:t>profess and enjoy the church’s essential teachings. This includes the essence of the central</w:t>
      </w:r>
      <w:r w:rsidR="00D4524D">
        <w:rPr>
          <w:rFonts w:ascii="Garamond" w:hAnsi="Garamond" w:cs="Garamond"/>
          <w:sz w:val="32"/>
          <w:szCs w:val="32"/>
        </w:rPr>
        <w:t xml:space="preserve"> </w:t>
      </w:r>
      <w:r w:rsidRPr="00D4524D">
        <w:rPr>
          <w:rFonts w:ascii="Garamond" w:hAnsi="Garamond" w:cs="Garamond"/>
          <w:sz w:val="32"/>
          <w:szCs w:val="32"/>
        </w:rPr>
        <w:t>theological confessions of the ecumenical church as well as the essential doctrinal commitments of</w:t>
      </w:r>
    </w:p>
    <w:p w14:paraId="01B842C9"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denomination.</w:t>
      </w:r>
    </w:p>
    <w:p w14:paraId="4CA625B0"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37080CF5" w14:textId="1A03811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Occasions for Catechesis: The catechetical process should be used for all who are initiated into the</w:t>
      </w:r>
      <w:r w:rsidR="00D4524D">
        <w:rPr>
          <w:rFonts w:ascii="Garamond" w:hAnsi="Garamond" w:cs="Garamond"/>
          <w:sz w:val="32"/>
          <w:szCs w:val="32"/>
        </w:rPr>
        <w:t xml:space="preserve"> </w:t>
      </w:r>
      <w:r w:rsidRPr="00D4524D">
        <w:rPr>
          <w:rFonts w:ascii="Garamond" w:hAnsi="Garamond" w:cs="Garamond"/>
          <w:sz w:val="32"/>
          <w:szCs w:val="32"/>
        </w:rPr>
        <w:t>church. This can take place as an essential element in the journey from infant baptism to</w:t>
      </w:r>
      <w:r w:rsidR="00D4524D">
        <w:rPr>
          <w:rFonts w:ascii="Garamond" w:hAnsi="Garamond" w:cs="Garamond"/>
          <w:sz w:val="32"/>
          <w:szCs w:val="32"/>
        </w:rPr>
        <w:t xml:space="preserve"> </w:t>
      </w:r>
      <w:r w:rsidRPr="00D4524D">
        <w:rPr>
          <w:rFonts w:ascii="Garamond" w:hAnsi="Garamond" w:cs="Garamond"/>
          <w:sz w:val="32"/>
          <w:szCs w:val="32"/>
        </w:rPr>
        <w:t>confirmation, as a necessary part of adult conversion and baptism, or as a required step for new</w:t>
      </w:r>
      <w:r w:rsidR="00D4524D">
        <w:rPr>
          <w:rFonts w:ascii="Garamond" w:hAnsi="Garamond" w:cs="Garamond"/>
          <w:sz w:val="32"/>
          <w:szCs w:val="32"/>
        </w:rPr>
        <w:t xml:space="preserve"> </w:t>
      </w:r>
      <w:r w:rsidRPr="00D4524D">
        <w:rPr>
          <w:rFonts w:ascii="Garamond" w:hAnsi="Garamond" w:cs="Garamond"/>
          <w:sz w:val="32"/>
          <w:szCs w:val="32"/>
        </w:rPr>
        <w:t>members (previously baptized) who are joining the denomination. In the case of entire church</w:t>
      </w:r>
      <w:r w:rsidR="00D4524D">
        <w:rPr>
          <w:rFonts w:ascii="Garamond" w:hAnsi="Garamond" w:cs="Garamond"/>
          <w:sz w:val="32"/>
          <w:szCs w:val="32"/>
        </w:rPr>
        <w:t xml:space="preserve"> </w:t>
      </w:r>
      <w:r w:rsidRPr="00D4524D">
        <w:rPr>
          <w:rFonts w:ascii="Garamond" w:hAnsi="Garamond" w:cs="Garamond"/>
          <w:sz w:val="32"/>
          <w:szCs w:val="32"/>
        </w:rPr>
        <w:t>congregations joining the denomination, all members and ministers should be required to go</w:t>
      </w:r>
      <w:r w:rsidR="00D4524D">
        <w:rPr>
          <w:rFonts w:ascii="Garamond" w:hAnsi="Garamond" w:cs="Garamond"/>
          <w:sz w:val="32"/>
          <w:szCs w:val="32"/>
        </w:rPr>
        <w:t xml:space="preserve"> </w:t>
      </w:r>
      <w:r w:rsidRPr="00D4524D">
        <w:rPr>
          <w:rFonts w:ascii="Garamond" w:hAnsi="Garamond" w:cs="Garamond"/>
          <w:sz w:val="32"/>
          <w:szCs w:val="32"/>
        </w:rPr>
        <w:t>through the catechetical process.</w:t>
      </w:r>
    </w:p>
    <w:p w14:paraId="4119BE22"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4AE5E700" w14:textId="1D00C1D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Part 2: Organizing Principles</w:t>
      </w:r>
    </w:p>
    <w:p w14:paraId="37EAB6FF" w14:textId="06CD579F"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catechism is organized into two parts. The first section deals with ecumenical affirmations,</w:t>
      </w:r>
      <w:r w:rsidR="00D4524D">
        <w:rPr>
          <w:rFonts w:ascii="Garamond" w:hAnsi="Garamond" w:cs="Garamond"/>
          <w:sz w:val="32"/>
          <w:szCs w:val="32"/>
        </w:rPr>
        <w:t xml:space="preserve"> </w:t>
      </w:r>
      <w:r w:rsidRPr="00D4524D">
        <w:rPr>
          <w:rFonts w:ascii="Garamond" w:hAnsi="Garamond" w:cs="Garamond"/>
          <w:sz w:val="32"/>
          <w:szCs w:val="32"/>
        </w:rPr>
        <w:t>based in the Nicene Creed. The second section deals with Wesleyan Characteristics.</w:t>
      </w:r>
    </w:p>
    <w:p w14:paraId="7A7187F0"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427B2C14" w14:textId="139FF472"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Part 3: Sources for Catechetical Formulae</w:t>
      </w:r>
    </w:p>
    <w:p w14:paraId="63AB3704" w14:textId="6DD0DEC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Because a catechism is a regulative formulation of church doctrine, its primary sources should be the</w:t>
      </w:r>
      <w:r w:rsidR="00D4524D">
        <w:rPr>
          <w:rFonts w:ascii="Garamond" w:hAnsi="Garamond" w:cs="Garamond"/>
          <w:sz w:val="32"/>
          <w:szCs w:val="32"/>
        </w:rPr>
        <w:t xml:space="preserve"> </w:t>
      </w:r>
      <w:r w:rsidRPr="00D4524D">
        <w:rPr>
          <w:rFonts w:ascii="Garamond" w:hAnsi="Garamond" w:cs="Garamond"/>
          <w:sz w:val="32"/>
          <w:szCs w:val="32"/>
        </w:rPr>
        <w:t xml:space="preserve">church’s doctrinal standards. In </w:t>
      </w:r>
      <w:r w:rsidRPr="00D4524D">
        <w:rPr>
          <w:rFonts w:ascii="Garamond-Italic" w:hAnsi="Garamond-Italic" w:cs="Garamond-Italic"/>
          <w:i/>
          <w:iCs/>
          <w:sz w:val="32"/>
          <w:szCs w:val="32"/>
        </w:rPr>
        <w:t>The Transitional Book of Doctrines and Discipline of the Global Methodist</w:t>
      </w:r>
      <w:r w:rsidR="00D4524D">
        <w:rPr>
          <w:rFonts w:ascii="Garamond-Italic" w:hAnsi="Garamond-Italic" w:cs="Garamond-Italic"/>
          <w:i/>
          <w:iCs/>
          <w:sz w:val="32"/>
          <w:szCs w:val="32"/>
        </w:rPr>
        <w:t xml:space="preserve"> </w:t>
      </w:r>
      <w:r w:rsidRPr="00D4524D">
        <w:rPr>
          <w:rFonts w:ascii="Garamond-Italic" w:hAnsi="Garamond-Italic" w:cs="Garamond-Italic"/>
          <w:i/>
          <w:iCs/>
          <w:sz w:val="32"/>
          <w:szCs w:val="32"/>
        </w:rPr>
        <w:t>Church</w:t>
      </w:r>
      <w:r w:rsidRPr="00D4524D">
        <w:rPr>
          <w:rFonts w:ascii="Garamond" w:hAnsi="Garamond" w:cs="Garamond"/>
          <w:sz w:val="32"/>
          <w:szCs w:val="32"/>
        </w:rPr>
        <w:t>, we profess a longing to “remain rooted and grounded in the scriptures and in the historic</w:t>
      </w:r>
      <w:r w:rsidR="00D4524D">
        <w:rPr>
          <w:rFonts w:ascii="Garamond" w:hAnsi="Garamond" w:cs="Garamond"/>
          <w:sz w:val="32"/>
          <w:szCs w:val="32"/>
        </w:rPr>
        <w:t xml:space="preserve"> </w:t>
      </w:r>
      <w:r w:rsidRPr="00D4524D">
        <w:rPr>
          <w:rFonts w:ascii="Garamond" w:hAnsi="Garamond" w:cs="Garamond"/>
          <w:sz w:val="32"/>
          <w:szCs w:val="32"/>
        </w:rPr>
        <w:t>teachings of the Christian church as defined in our Articles of Religion and Confession of Faith, and</w:t>
      </w:r>
      <w:r w:rsidR="00D4524D">
        <w:rPr>
          <w:rFonts w:ascii="Garamond" w:hAnsi="Garamond" w:cs="Garamond"/>
          <w:sz w:val="32"/>
          <w:szCs w:val="32"/>
        </w:rPr>
        <w:t xml:space="preserve"> </w:t>
      </w:r>
      <w:r w:rsidRPr="00D4524D">
        <w:rPr>
          <w:rFonts w:ascii="Garamond" w:hAnsi="Garamond" w:cs="Garamond"/>
          <w:sz w:val="32"/>
          <w:szCs w:val="32"/>
        </w:rPr>
        <w:t>understood through the Wesleyan lens of faith” (¶ 103). This catechism is organized by and derived</w:t>
      </w:r>
    </w:p>
    <w:p w14:paraId="3A6A8D17" w14:textId="7078E9D0"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lastRenderedPageBreak/>
        <w:t>from those sources.</w:t>
      </w:r>
    </w:p>
    <w:p w14:paraId="69AEB27E"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61F39E20" w14:textId="467539B8"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 xml:space="preserve">1. </w:t>
      </w:r>
      <w:r w:rsidRPr="00D4524D">
        <w:rPr>
          <w:rFonts w:ascii="Garamond" w:hAnsi="Garamond" w:cs="Garamond"/>
          <w:b/>
          <w:bCs/>
          <w:sz w:val="32"/>
          <w:szCs w:val="32"/>
        </w:rPr>
        <w:t>Holy Scripture</w:t>
      </w:r>
      <w:r w:rsidRPr="00D4524D">
        <w:rPr>
          <w:rFonts w:ascii="Garamond" w:hAnsi="Garamond" w:cs="Garamond"/>
          <w:sz w:val="32"/>
          <w:szCs w:val="32"/>
        </w:rPr>
        <w:t xml:space="preserve"> –– “The canonical books of the Old and New Testaments (as specified in the Articles of Religion) are the primary rule and authority for faith, morals, and service, against which all other authorities must be measured” (¶ 104). As the </w:t>
      </w:r>
      <w:r w:rsidRPr="00D4524D">
        <w:rPr>
          <w:rFonts w:ascii="Garamond-Italic" w:hAnsi="Garamond-Italic" w:cs="Garamond-Italic"/>
          <w:i/>
          <w:iCs/>
          <w:sz w:val="32"/>
          <w:szCs w:val="32"/>
        </w:rPr>
        <w:t xml:space="preserve">Confession of Faith </w:t>
      </w:r>
      <w:r w:rsidRPr="00D4524D">
        <w:rPr>
          <w:rFonts w:ascii="Garamond" w:hAnsi="Garamond" w:cs="Garamond"/>
          <w:sz w:val="32"/>
          <w:szCs w:val="32"/>
        </w:rPr>
        <w:t>states, “We believe the Holy Bible, Old and New Testaments, reveals the Word of God so far as it is necessary for our salvation. It is to be received through the Holy Spirit as the true rule and guide for faith and practice. Whatever is not revealed in or established by the Holy Scriptures is not to be made an article of faith nor is it to be taught as essential to salvation” (Article IV). Throughout, this catechism provides references to scriptures that reveal and establish the doctrines confessed here.</w:t>
      </w:r>
    </w:p>
    <w:p w14:paraId="5A060997"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 xml:space="preserve">2. </w:t>
      </w:r>
      <w:r w:rsidRPr="00D4524D">
        <w:rPr>
          <w:rFonts w:ascii="Garamond" w:hAnsi="Garamond" w:cs="Garamond"/>
          <w:b/>
          <w:bCs/>
          <w:sz w:val="32"/>
          <w:szCs w:val="32"/>
        </w:rPr>
        <w:t>The Nicene Creed</w:t>
      </w:r>
      <w:r w:rsidRPr="00D4524D">
        <w:rPr>
          <w:rFonts w:ascii="Garamond" w:hAnsi="Garamond" w:cs="Garamond"/>
          <w:sz w:val="32"/>
          <w:szCs w:val="32"/>
        </w:rPr>
        <w:t xml:space="preserve"> (A.D. 381) –– Along with the Apostles’ Creed and the Definition of</w:t>
      </w:r>
    </w:p>
    <w:p w14:paraId="16F3110B" w14:textId="5DB4FFF8"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Chalcedon, the Nicene Creed belongs to the universal church. These are permanent, unalterable doctrinal standards (¶ 105). The Nicene Creed is the primary organizing structure</w:t>
      </w:r>
    </w:p>
    <w:p w14:paraId="05E197DC"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and source for the Ecumenical Affirmations of this catechism.</w:t>
      </w:r>
    </w:p>
    <w:p w14:paraId="3A8B83A0"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 xml:space="preserve">3. </w:t>
      </w:r>
      <w:r w:rsidRPr="00D4524D">
        <w:rPr>
          <w:rFonts w:ascii="Garamond" w:hAnsi="Garamond" w:cs="Garamond"/>
          <w:b/>
          <w:bCs/>
          <w:sz w:val="32"/>
          <w:szCs w:val="32"/>
        </w:rPr>
        <w:t>The Articles of Religion and the Confession of Faith</w:t>
      </w:r>
      <w:r w:rsidRPr="00D4524D">
        <w:rPr>
          <w:rFonts w:ascii="Garamond" w:hAnsi="Garamond" w:cs="Garamond"/>
          <w:sz w:val="32"/>
          <w:szCs w:val="32"/>
        </w:rPr>
        <w:t xml:space="preserve"> (CoF) –– “[B]oth the Articles of</w:t>
      </w:r>
    </w:p>
    <w:p w14:paraId="23871302" w14:textId="5DD3A8FE"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Religion and the Confession of Faith define the doctrinal boundaries of our church” and “express our church’s particular emphases and concerns, as well as our theological heritage</w:t>
      </w:r>
    </w:p>
    <w:p w14:paraId="0FF0F418"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of faith” (¶ 106). These standards affirm the ecumenical consensus and also articulate the</w:t>
      </w:r>
    </w:p>
    <w:p w14:paraId="29D0F152"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Wesleyan way of salvation. They are the primary organizing structure and source for the</w:t>
      </w:r>
    </w:p>
    <w:p w14:paraId="4FC69DE5" w14:textId="77777777"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Wesleyan Characteristics of this catechism.</w:t>
      </w:r>
    </w:p>
    <w:p w14:paraId="5C945F72" w14:textId="427B12F3" w:rsidR="00454AAE" w:rsidRPr="00D4524D" w:rsidRDefault="00454AAE" w:rsidP="00454AAE">
      <w:pPr>
        <w:autoSpaceDE w:val="0"/>
        <w:autoSpaceDN w:val="0"/>
        <w:adjustRightInd w:val="0"/>
        <w:spacing w:after="0" w:line="240" w:lineRule="auto"/>
        <w:ind w:left="720"/>
        <w:rPr>
          <w:rFonts w:ascii="Garamond" w:hAnsi="Garamond" w:cs="Garamond"/>
          <w:sz w:val="32"/>
          <w:szCs w:val="32"/>
        </w:rPr>
      </w:pPr>
      <w:r w:rsidRPr="00D4524D">
        <w:rPr>
          <w:rFonts w:ascii="Garamond" w:hAnsi="Garamond" w:cs="Garamond"/>
          <w:sz w:val="32"/>
          <w:szCs w:val="32"/>
        </w:rPr>
        <w:t xml:space="preserve">4. </w:t>
      </w:r>
      <w:r w:rsidRPr="00D4524D">
        <w:rPr>
          <w:rFonts w:ascii="Garamond" w:hAnsi="Garamond" w:cs="Garamond"/>
          <w:b/>
          <w:bCs/>
          <w:sz w:val="32"/>
          <w:szCs w:val="32"/>
        </w:rPr>
        <w:t>The Wesleyan Way of Salvation</w:t>
      </w:r>
      <w:r w:rsidRPr="00D4524D">
        <w:rPr>
          <w:rFonts w:ascii="Garamond" w:hAnsi="Garamond" w:cs="Garamond"/>
          <w:sz w:val="32"/>
          <w:szCs w:val="32"/>
        </w:rPr>
        <w:t xml:space="preserve"> — The Wesleyan way of salvation articulated in the Articles of Religion and the Confession of Faith is central to the Wesleyan theological heritage and outlined at the beginning of </w:t>
      </w:r>
      <w:r w:rsidRPr="00D4524D">
        <w:rPr>
          <w:rFonts w:ascii="Garamond-Italic" w:hAnsi="Garamond-Italic" w:cs="Garamond-Italic"/>
          <w:i/>
          <w:iCs/>
          <w:sz w:val="32"/>
          <w:szCs w:val="32"/>
        </w:rPr>
        <w:t xml:space="preserve">The Doctrines and Discipline of the Global Methodist Church </w:t>
      </w:r>
      <w:r w:rsidRPr="00D4524D">
        <w:rPr>
          <w:rFonts w:ascii="Garamond" w:hAnsi="Garamond" w:cs="Garamond"/>
          <w:sz w:val="32"/>
          <w:szCs w:val="32"/>
        </w:rPr>
        <w:t xml:space="preserve">(D&amp;D) ¶ 102. The treatment of God’s grace in the Wesleyan </w:t>
      </w:r>
      <w:r w:rsidRPr="00D4524D">
        <w:rPr>
          <w:rFonts w:ascii="Garamond" w:hAnsi="Garamond" w:cs="Garamond"/>
          <w:sz w:val="32"/>
          <w:szCs w:val="32"/>
        </w:rPr>
        <w:lastRenderedPageBreak/>
        <w:t>Characteristics of this catechism follows the Wesleyan way of salvation.</w:t>
      </w:r>
    </w:p>
    <w:p w14:paraId="4864AD4C"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431E715B" w14:textId="0692CA3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Part 4: Catechism</w:t>
      </w:r>
    </w:p>
    <w:p w14:paraId="01EF7AD7"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A. Ecumenical Affirmations</w:t>
      </w:r>
    </w:p>
    <w:p w14:paraId="7F077C6F" w14:textId="75CF81B8"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believe in one God, the Father, the Almighty, maker of heaven and earth, of all that</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is, seen and unseen.</w:t>
      </w:r>
    </w:p>
    <w:p w14:paraId="5D3DBB56"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 Do you believe in God?</w:t>
      </w:r>
    </w:p>
    <w:p w14:paraId="2448CCC1"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 believe in God, the Father, the Almighty, maker of heaven and earth, of all that is, seen and</w:t>
      </w:r>
    </w:p>
    <w:p w14:paraId="168682B2" w14:textId="709EEFDE"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unseen. (Gen. 1:1-31; 17:1; Josh. 2:11; Ps. 8:3-8; Isa. 42:5; 1 Cor. 8:6; Eph. 4:6; Heb. 1:5; Rev 4:11;</w:t>
      </w:r>
      <w:r w:rsidR="00D4524D">
        <w:rPr>
          <w:rFonts w:ascii="Garamond" w:hAnsi="Garamond" w:cs="Garamond"/>
          <w:sz w:val="32"/>
          <w:szCs w:val="32"/>
        </w:rPr>
        <w:t xml:space="preserve"> </w:t>
      </w:r>
      <w:r w:rsidRPr="00D4524D">
        <w:rPr>
          <w:rFonts w:ascii="Garamond" w:hAnsi="Garamond" w:cs="Garamond"/>
          <w:sz w:val="32"/>
          <w:szCs w:val="32"/>
        </w:rPr>
        <w:t>CoF I.)</w:t>
      </w:r>
    </w:p>
    <w:p w14:paraId="474C67A4"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150986B" w14:textId="5959061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 Who is God?</w:t>
      </w:r>
    </w:p>
    <w:p w14:paraId="6C72A3A7" w14:textId="6CC3FE5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is the one true, holy and living God, the Eternal Spirit, the Holy Trinity. (Deut. 6:4; Lev. 19:2;</w:t>
      </w:r>
      <w:r w:rsidR="00D4524D">
        <w:rPr>
          <w:rFonts w:ascii="Garamond" w:hAnsi="Garamond" w:cs="Garamond"/>
          <w:sz w:val="32"/>
          <w:szCs w:val="32"/>
        </w:rPr>
        <w:t xml:space="preserve"> </w:t>
      </w:r>
      <w:r w:rsidRPr="00D4524D">
        <w:rPr>
          <w:rFonts w:ascii="Garamond" w:hAnsi="Garamond" w:cs="Garamond"/>
          <w:sz w:val="32"/>
          <w:szCs w:val="32"/>
        </w:rPr>
        <w:t>Jer. 10:10; Matt. 28:19; John 17:3; Heb. 9:14.)</w:t>
      </w:r>
    </w:p>
    <w:p w14:paraId="444137A5"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F3348AC" w14:textId="5930E80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 What is the mystery of the Trinity?</w:t>
      </w:r>
    </w:p>
    <w:p w14:paraId="6D77F55A"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is Father, Son, and Holy Spirit, distinct but inseparable, eternally one in essence and power.</w:t>
      </w:r>
    </w:p>
    <w:p w14:paraId="3001B568" w14:textId="28ED42C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(Luke 3:21-22; John 15:26; Acts 2:33; Rom. 8:9-11; 2 Cor. 13:1</w:t>
      </w:r>
      <w:r w:rsidR="00AE47A2">
        <w:rPr>
          <w:rFonts w:ascii="Garamond" w:hAnsi="Garamond" w:cs="Garamond"/>
          <w:sz w:val="32"/>
          <w:szCs w:val="32"/>
        </w:rPr>
        <w:t>4</w:t>
      </w:r>
      <w:r w:rsidRPr="00D4524D">
        <w:rPr>
          <w:rFonts w:ascii="Garamond" w:hAnsi="Garamond" w:cs="Garamond"/>
          <w:sz w:val="32"/>
          <w:szCs w:val="32"/>
        </w:rPr>
        <w:t>; Gal. 4:4-6; Eph. 2:18; Titus 3:4-6;</w:t>
      </w:r>
      <w:r w:rsidR="00D4524D">
        <w:rPr>
          <w:rFonts w:ascii="Garamond" w:hAnsi="Garamond" w:cs="Garamond"/>
          <w:sz w:val="32"/>
          <w:szCs w:val="32"/>
        </w:rPr>
        <w:t xml:space="preserve"> </w:t>
      </w:r>
      <w:r w:rsidRPr="00D4524D">
        <w:rPr>
          <w:rFonts w:ascii="Garamond" w:hAnsi="Garamond" w:cs="Garamond"/>
          <w:sz w:val="32"/>
          <w:szCs w:val="32"/>
        </w:rPr>
        <w:t>Heb. 9:14; 1 Pet. 1:2; CoF I.)</w:t>
      </w:r>
    </w:p>
    <w:p w14:paraId="4F6737DD"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C9926F4" w14:textId="1500812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 How is God Almighty?</w:t>
      </w:r>
    </w:p>
    <w:p w14:paraId="6326C0D1" w14:textId="02DED615"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is infinite in power, wisdom, justice, goodness, and love. (Job 12:13; 42:2; Ps. 89:14; 107:1; Isa.</w:t>
      </w:r>
      <w:r w:rsidR="00D4524D">
        <w:rPr>
          <w:rFonts w:ascii="Garamond" w:hAnsi="Garamond" w:cs="Garamond"/>
          <w:sz w:val="32"/>
          <w:szCs w:val="32"/>
        </w:rPr>
        <w:t xml:space="preserve"> </w:t>
      </w:r>
      <w:r w:rsidRPr="00D4524D">
        <w:rPr>
          <w:rFonts w:ascii="Garamond" w:hAnsi="Garamond" w:cs="Garamond"/>
          <w:sz w:val="32"/>
          <w:szCs w:val="32"/>
        </w:rPr>
        <w:t>55:9; Jer. 32:17; Matt. 19:26; Luke 1:37, 18:7; Rom. 5:8, 11:33-36, 16:27; 1 John 4:7-16; CoF I.)</w:t>
      </w:r>
    </w:p>
    <w:p w14:paraId="6553409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0BFFC8C" w14:textId="45D707CE"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 What is God’s relation to heaven and earth?</w:t>
      </w:r>
    </w:p>
    <w:p w14:paraId="366D0546" w14:textId="398F51E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is Creator, Sovereign, and Preserver of all things. (Gen. 1:1-31; Deut. 4:39; 1 Kgs. 8:23; Neh.</w:t>
      </w:r>
      <w:r w:rsidR="00D4524D">
        <w:rPr>
          <w:rFonts w:ascii="Garamond" w:hAnsi="Garamond" w:cs="Garamond"/>
          <w:sz w:val="32"/>
          <w:szCs w:val="32"/>
        </w:rPr>
        <w:t xml:space="preserve"> </w:t>
      </w:r>
      <w:r w:rsidRPr="00D4524D">
        <w:rPr>
          <w:rFonts w:ascii="Garamond" w:hAnsi="Garamond" w:cs="Garamond"/>
          <w:sz w:val="32"/>
          <w:szCs w:val="32"/>
        </w:rPr>
        <w:t>9:6; Ps. 8:1; Prov. 16:9; Isa. 44:24; Acts 17:24; Rom. 8:28; Rev. 4:11; CoF I.)</w:t>
      </w:r>
    </w:p>
    <w:p w14:paraId="6007B9C4" w14:textId="77777777" w:rsidR="00D4524D" w:rsidRDefault="00D4524D" w:rsidP="00454AAE">
      <w:pPr>
        <w:autoSpaceDE w:val="0"/>
        <w:autoSpaceDN w:val="0"/>
        <w:adjustRightInd w:val="0"/>
        <w:spacing w:after="0" w:line="240" w:lineRule="auto"/>
        <w:rPr>
          <w:rFonts w:ascii="Garamond-Italic" w:hAnsi="Garamond-Italic" w:cs="Garamond-Italic"/>
          <w:i/>
          <w:iCs/>
          <w:sz w:val="32"/>
          <w:szCs w:val="32"/>
        </w:rPr>
      </w:pPr>
    </w:p>
    <w:p w14:paraId="0F7023DA" w14:textId="4A454F8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 How does God rule heaven and earth?</w:t>
      </w:r>
    </w:p>
    <w:p w14:paraId="5C1C185E"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rules with gracious regard for the well-being and salvation of all, to the glory of his name.</w:t>
      </w:r>
    </w:p>
    <w:p w14:paraId="3CDFB480"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lastRenderedPageBreak/>
        <w:t>(Exod. 34:6; Ps. 104:31, 116:5; Joel 2:13; Mic. 7:18-20; John 3:16; Eph. 2:4-7; 2 Pet. 3:9; CoF I.)</w:t>
      </w:r>
    </w:p>
    <w:p w14:paraId="12F77331"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3A187D67" w14:textId="563296FA"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believe in one Lord, Jesus Christ, the only Son of God, eternally begotten of the</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Father, God from God, Light from Light, true God from true God, begotten, not</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made, of one Being with the Father; through Him all things were made.</w:t>
      </w:r>
    </w:p>
    <w:p w14:paraId="588FBDF2"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 Do you believe in Jesus Christ?</w:t>
      </w:r>
    </w:p>
    <w:p w14:paraId="7168C3A3" w14:textId="6450003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 believe in one Lord, Jesus Christ, the only Son of God. (Mark 9:7; Matt. 3:17; John 3:16; Acts</w:t>
      </w:r>
      <w:r w:rsidR="00D4524D">
        <w:rPr>
          <w:rFonts w:ascii="Garamond" w:hAnsi="Garamond" w:cs="Garamond"/>
          <w:sz w:val="32"/>
          <w:szCs w:val="32"/>
        </w:rPr>
        <w:t xml:space="preserve"> </w:t>
      </w:r>
      <w:r w:rsidRPr="00D4524D">
        <w:rPr>
          <w:rFonts w:ascii="Garamond" w:hAnsi="Garamond" w:cs="Garamond"/>
          <w:sz w:val="32"/>
          <w:szCs w:val="32"/>
        </w:rPr>
        <w:t>2:36; Rom. 10:9; 1 Cor. 8:6; Phil. 2:11; Jude 1:4)</w:t>
      </w:r>
    </w:p>
    <w:p w14:paraId="4DE6ABC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B262685" w14:textId="3A0ADDAB"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8. Is the Son God?</w:t>
      </w:r>
    </w:p>
    <w:p w14:paraId="47A028C9" w14:textId="637F4F5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The Son is eternally begotten of the Father, God from God, Light from Light, true God from</w:t>
      </w:r>
      <w:r w:rsidR="00D4524D">
        <w:rPr>
          <w:rFonts w:ascii="Garamond" w:hAnsi="Garamond" w:cs="Garamond"/>
          <w:sz w:val="32"/>
          <w:szCs w:val="32"/>
        </w:rPr>
        <w:t xml:space="preserve"> </w:t>
      </w:r>
      <w:r w:rsidRPr="00D4524D">
        <w:rPr>
          <w:rFonts w:ascii="Garamond" w:hAnsi="Garamond" w:cs="Garamond"/>
          <w:sz w:val="32"/>
          <w:szCs w:val="32"/>
        </w:rPr>
        <w:t>true God, begotten, not made, of one Being with the Father. (Luke 10:22; John 1:1, 14, 18; 8:12;</w:t>
      </w:r>
      <w:r w:rsidR="00D4524D">
        <w:rPr>
          <w:rFonts w:ascii="Garamond" w:hAnsi="Garamond" w:cs="Garamond"/>
          <w:sz w:val="32"/>
          <w:szCs w:val="32"/>
        </w:rPr>
        <w:t xml:space="preserve"> </w:t>
      </w:r>
      <w:r w:rsidRPr="00D4524D">
        <w:rPr>
          <w:rFonts w:ascii="Garamond" w:hAnsi="Garamond" w:cs="Garamond"/>
          <w:sz w:val="32"/>
          <w:szCs w:val="32"/>
        </w:rPr>
        <w:t>10:30; Phil. 2:6; Col. 1:15, 19; 2:9; Heb. 1:1-5.)</w:t>
      </w:r>
    </w:p>
    <w:p w14:paraId="067F6DD0"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6498AD2" w14:textId="2559F101"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9. What is the Son’s role in creation?</w:t>
      </w:r>
    </w:p>
    <w:p w14:paraId="2E5F9865"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Through Him all things were made. (John 1:3; 1 Cor. 8:6; Col. 1:16-17; Heb. 1:2.)</w:t>
      </w:r>
    </w:p>
    <w:p w14:paraId="2D0F2C35"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7E424ADD" w14:textId="68C76990"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For us and for our salvation He came down from heaven, was incarnate of the Holy</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Spirit and the Virgin Mary and became truly human.</w:t>
      </w:r>
    </w:p>
    <w:p w14:paraId="503EEA62"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10. Why did the Son of God become human?</w:t>
      </w:r>
    </w:p>
    <w:p w14:paraId="15C73247" w14:textId="684C81D6"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For us and for our salvation. (John 3:17; 14:6; Acts 4:12; 16:30-31; Rom. 3:21-26; 10:9; Titus 3:6-7;</w:t>
      </w:r>
      <w:r w:rsidR="00D4524D">
        <w:rPr>
          <w:rFonts w:ascii="Garamond" w:hAnsi="Garamond" w:cs="Garamond"/>
          <w:sz w:val="32"/>
          <w:szCs w:val="32"/>
        </w:rPr>
        <w:t xml:space="preserve"> </w:t>
      </w:r>
      <w:r w:rsidRPr="00D4524D">
        <w:rPr>
          <w:rFonts w:ascii="Garamond" w:hAnsi="Garamond" w:cs="Garamond"/>
          <w:sz w:val="32"/>
          <w:szCs w:val="32"/>
        </w:rPr>
        <w:t>Heb. 7:25.)</w:t>
      </w:r>
    </w:p>
    <w:p w14:paraId="7BC67E83"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FBDD1E5" w14:textId="61A46BC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11. How did the Son of God become human?</w:t>
      </w:r>
    </w:p>
    <w:p w14:paraId="3A6736E3" w14:textId="46ACEAE2"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He came down from heaven, was incarnate of the Holy Spirit and the Virgin Mary and became truly</w:t>
      </w:r>
      <w:r w:rsidR="00D4524D">
        <w:rPr>
          <w:rFonts w:ascii="Garamond" w:hAnsi="Garamond" w:cs="Garamond"/>
          <w:sz w:val="32"/>
          <w:szCs w:val="32"/>
        </w:rPr>
        <w:t xml:space="preserve"> </w:t>
      </w:r>
      <w:r w:rsidRPr="00D4524D">
        <w:rPr>
          <w:rFonts w:ascii="Garamond" w:hAnsi="Garamond" w:cs="Garamond"/>
          <w:sz w:val="32"/>
          <w:szCs w:val="32"/>
        </w:rPr>
        <w:t>human. (Matt. 1:18; Luke 1:30-35; John 1:1-2, 14; Rom. 1:3-4; Gal. 4:4; Phil. 2:6-8; 1 John 1:1-3, 4:2.)</w:t>
      </w:r>
    </w:p>
    <w:p w14:paraId="0786029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4B18659" w14:textId="08F058A9"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12. Who is Jesus Christ?</w:t>
      </w:r>
    </w:p>
    <w:p w14:paraId="0CFD944C" w14:textId="3062636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Son of God and our Lord Jesus Christ are one person in whom the divine and human natures</w:t>
      </w:r>
      <w:r w:rsidR="00D4524D">
        <w:rPr>
          <w:rFonts w:ascii="Garamond" w:hAnsi="Garamond" w:cs="Garamond"/>
          <w:sz w:val="32"/>
          <w:szCs w:val="32"/>
        </w:rPr>
        <w:t xml:space="preserve"> </w:t>
      </w:r>
      <w:r w:rsidRPr="00D4524D">
        <w:rPr>
          <w:rFonts w:ascii="Garamond" w:hAnsi="Garamond" w:cs="Garamond"/>
          <w:sz w:val="32"/>
          <w:szCs w:val="32"/>
        </w:rPr>
        <w:t xml:space="preserve">are perfectly and inseparably united. (Isa. 9:6; </w:t>
      </w:r>
      <w:r w:rsidRPr="00D4524D">
        <w:rPr>
          <w:rFonts w:ascii="Garamond" w:hAnsi="Garamond" w:cs="Garamond"/>
          <w:sz w:val="32"/>
          <w:szCs w:val="32"/>
        </w:rPr>
        <w:lastRenderedPageBreak/>
        <w:t>Matt. 1:20-23; John 1:14, 14:9-11; Rom. 1:3-4; Col.</w:t>
      </w:r>
      <w:r w:rsidR="00D4524D">
        <w:rPr>
          <w:rFonts w:ascii="Garamond" w:hAnsi="Garamond" w:cs="Garamond"/>
          <w:sz w:val="32"/>
          <w:szCs w:val="32"/>
        </w:rPr>
        <w:t xml:space="preserve"> </w:t>
      </w:r>
      <w:r w:rsidRPr="00D4524D">
        <w:rPr>
          <w:rFonts w:ascii="Garamond" w:hAnsi="Garamond" w:cs="Garamond"/>
          <w:sz w:val="32"/>
          <w:szCs w:val="32"/>
        </w:rPr>
        <w:t>1:15-20; 1 Tim. 3:16; Heb 1:1-3; CoF II.)</w:t>
      </w:r>
    </w:p>
    <w:p w14:paraId="3855FB7F"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110FF581" w14:textId="7456286E"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For our sake He was crucified under Pontius Pilate; He suffered death and was</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buried. On the third day He rose again in accordance with the Scriptures; He</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ascended into heaven and is seated at the right hand of the Father. He will come</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again in glory to judge the living and the dead, and His kingdom will have no end.</w:t>
      </w:r>
    </w:p>
    <w:p w14:paraId="2C4A0A64"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13. How does God reconcile us in Christ?</w:t>
      </w:r>
    </w:p>
    <w:p w14:paraId="7FCCC522" w14:textId="515DADB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reconciles us to himself through the death of Christ upon the cross. (Matt. 27:26, 50, 59-60;</w:t>
      </w:r>
      <w:r w:rsidR="00D4524D">
        <w:rPr>
          <w:rFonts w:ascii="Garamond" w:hAnsi="Garamond" w:cs="Garamond"/>
          <w:sz w:val="32"/>
          <w:szCs w:val="32"/>
        </w:rPr>
        <w:t xml:space="preserve"> </w:t>
      </w:r>
      <w:r w:rsidRPr="00D4524D">
        <w:rPr>
          <w:rFonts w:ascii="Garamond" w:hAnsi="Garamond" w:cs="Garamond"/>
          <w:sz w:val="32"/>
          <w:szCs w:val="32"/>
        </w:rPr>
        <w:t>Mark 15:15, 37, 45-46; Luke 23:23-25, 46, 53; John 19:16, 30, 33-34, 38-42; Rom 3:21-26; 5:6-11; 1</w:t>
      </w:r>
      <w:r w:rsidR="00D4524D">
        <w:rPr>
          <w:rFonts w:ascii="Garamond" w:hAnsi="Garamond" w:cs="Garamond"/>
          <w:sz w:val="32"/>
          <w:szCs w:val="32"/>
        </w:rPr>
        <w:t xml:space="preserve"> </w:t>
      </w:r>
      <w:r w:rsidRPr="00D4524D">
        <w:rPr>
          <w:rFonts w:ascii="Garamond" w:hAnsi="Garamond" w:cs="Garamond"/>
          <w:sz w:val="32"/>
          <w:szCs w:val="32"/>
        </w:rPr>
        <w:t>Cor. 15:3-4.)</w:t>
      </w:r>
    </w:p>
    <w:p w14:paraId="6EE6A3BE"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DB3B70A" w14:textId="3A1FBEC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14. Did Jesus Christ rise bodily from the dead?</w:t>
      </w:r>
    </w:p>
    <w:p w14:paraId="6C89D7A1" w14:textId="2A549F3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On the third day He rose again in accordance with the Scriptures. (Matt. 28:1-10; Mark 16:1-8;</w:t>
      </w:r>
      <w:r w:rsidR="00D4524D">
        <w:rPr>
          <w:rFonts w:ascii="Garamond" w:hAnsi="Garamond" w:cs="Garamond"/>
          <w:sz w:val="32"/>
          <w:szCs w:val="32"/>
        </w:rPr>
        <w:t xml:space="preserve"> </w:t>
      </w:r>
      <w:r w:rsidRPr="00D4524D">
        <w:rPr>
          <w:rFonts w:ascii="Garamond" w:hAnsi="Garamond" w:cs="Garamond"/>
          <w:sz w:val="32"/>
          <w:szCs w:val="32"/>
        </w:rPr>
        <w:t>Luke 24:1-11, 36-43; John 20:1-17, 27; Acts 2:22-36; 1 Cor. 15:3-8, 1 Pet. 1:3.)</w:t>
      </w:r>
    </w:p>
    <w:p w14:paraId="170818B7"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F2229A1" w14:textId="2124ACDB"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15. Is Jesus Christ Lord of heaven and earth?</w:t>
      </w:r>
    </w:p>
    <w:p w14:paraId="5ED24B58" w14:textId="77777777" w:rsid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He ascended into heaven and is seated at the right hand of the Father. He will come again in</w:t>
      </w:r>
      <w:r w:rsidR="00D4524D">
        <w:rPr>
          <w:rFonts w:ascii="Garamond" w:hAnsi="Garamond" w:cs="Garamond"/>
          <w:sz w:val="32"/>
          <w:szCs w:val="32"/>
        </w:rPr>
        <w:t xml:space="preserve"> </w:t>
      </w:r>
      <w:r w:rsidRPr="00D4524D">
        <w:rPr>
          <w:rFonts w:ascii="Garamond" w:hAnsi="Garamond" w:cs="Garamond"/>
          <w:sz w:val="32"/>
          <w:szCs w:val="32"/>
        </w:rPr>
        <w:t xml:space="preserve">glory to judge the living and the dead, and His kingdom will have no end. </w:t>
      </w:r>
    </w:p>
    <w:p w14:paraId="5115E0D7" w14:textId="5497CE4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(Luke 1:33, 24:51; John</w:t>
      </w:r>
      <w:r w:rsidR="00D4524D">
        <w:rPr>
          <w:rFonts w:ascii="Garamond" w:hAnsi="Garamond" w:cs="Garamond"/>
          <w:sz w:val="32"/>
          <w:szCs w:val="32"/>
        </w:rPr>
        <w:t xml:space="preserve"> </w:t>
      </w:r>
      <w:r w:rsidRPr="00D4524D">
        <w:rPr>
          <w:rFonts w:ascii="Garamond" w:hAnsi="Garamond" w:cs="Garamond"/>
          <w:sz w:val="32"/>
          <w:szCs w:val="32"/>
        </w:rPr>
        <w:t>5:22-29; Acts 1:9-11; 10:42; Rom. 8:34; 2 Cor. 5:10; Phil. 2:9-11; 2 Pet. 1:11; Rev. 11:15.)</w:t>
      </w:r>
    </w:p>
    <w:p w14:paraId="6582B763"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F5F8B92" w14:textId="2CA8DF13"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16. Is Jesus Christ our great high priest?</w:t>
      </w:r>
    </w:p>
    <w:p w14:paraId="2E84247D" w14:textId="7C1F4B9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Because Jesus lives forever, he has a permanent priesthood. Therefore, he is able to save</w:t>
      </w:r>
      <w:r w:rsidR="00D4524D">
        <w:rPr>
          <w:rFonts w:ascii="Garamond" w:hAnsi="Garamond" w:cs="Garamond"/>
          <w:sz w:val="32"/>
          <w:szCs w:val="32"/>
        </w:rPr>
        <w:t xml:space="preserve"> </w:t>
      </w:r>
      <w:r w:rsidRPr="00D4524D">
        <w:rPr>
          <w:rFonts w:ascii="Garamond" w:hAnsi="Garamond" w:cs="Garamond"/>
          <w:sz w:val="32"/>
          <w:szCs w:val="32"/>
        </w:rPr>
        <w:t>completely those who come to God through him, because he always lives to intercede for them.</w:t>
      </w:r>
    </w:p>
    <w:p w14:paraId="1E78AAAD"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(Rom. 8:34; Heb. 4:14-16; 7:11-28; 1 John 2:1-2.)</w:t>
      </w:r>
    </w:p>
    <w:p w14:paraId="52719EA6"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6386B78" w14:textId="62C248D9"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17. Who is under judgment?</w:t>
      </w:r>
    </w:p>
    <w:p w14:paraId="0D7F8C0D"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All stand under the righteous judgment of Jesus Christ both now and in the last day. (Matt. 7:21-23;</w:t>
      </w:r>
    </w:p>
    <w:p w14:paraId="712C7DB3"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25:31-46; John 5:22-29; Acts 10:42; 17:30-31; 2 Cor. 5:10; CoF XII.)</w:t>
      </w:r>
    </w:p>
    <w:p w14:paraId="0FBCA2F0"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2DF37F5" w14:textId="6BE01CC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lastRenderedPageBreak/>
        <w:t>18. Are we made righteous by works?</w:t>
      </w:r>
    </w:p>
    <w:p w14:paraId="64C778F9" w14:textId="63E8257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We are never made righteous inwardly nor accounted righteous before God through our works</w:t>
      </w:r>
      <w:r w:rsidR="00D4524D">
        <w:rPr>
          <w:rFonts w:ascii="Garamond" w:hAnsi="Garamond" w:cs="Garamond"/>
          <w:sz w:val="32"/>
          <w:szCs w:val="32"/>
        </w:rPr>
        <w:t xml:space="preserve"> </w:t>
      </w:r>
      <w:r w:rsidRPr="00D4524D">
        <w:rPr>
          <w:rFonts w:ascii="Garamond" w:hAnsi="Garamond" w:cs="Garamond"/>
          <w:sz w:val="32"/>
          <w:szCs w:val="32"/>
        </w:rPr>
        <w:t>or merit. (Luke 5:32; Rom. 3:21-30; 4:2-5; 11:6; Gal. 2:15-16; Eph. 2:8-10; Titus 2:14; 3:4-7; 1 John</w:t>
      </w:r>
      <w:r w:rsidR="00D4524D">
        <w:rPr>
          <w:rFonts w:ascii="Garamond" w:hAnsi="Garamond" w:cs="Garamond"/>
          <w:sz w:val="32"/>
          <w:szCs w:val="32"/>
        </w:rPr>
        <w:t xml:space="preserve"> </w:t>
      </w:r>
      <w:r w:rsidRPr="00D4524D">
        <w:rPr>
          <w:rFonts w:ascii="Garamond" w:hAnsi="Garamond" w:cs="Garamond"/>
          <w:sz w:val="32"/>
          <w:szCs w:val="32"/>
        </w:rPr>
        <w:t>1:9; CoF IX.)</w:t>
      </w:r>
    </w:p>
    <w:p w14:paraId="30C28B12" w14:textId="77777777" w:rsidR="00454AAE" w:rsidRPr="00D4524D" w:rsidRDefault="00454AAE" w:rsidP="00454AAE">
      <w:pPr>
        <w:autoSpaceDE w:val="0"/>
        <w:autoSpaceDN w:val="0"/>
        <w:adjustRightInd w:val="0"/>
        <w:spacing w:after="0" w:line="240" w:lineRule="auto"/>
        <w:rPr>
          <w:rFonts w:ascii="ArialMT" w:hAnsi="ArialMT" w:cs="ArialMT"/>
          <w:sz w:val="32"/>
          <w:szCs w:val="32"/>
        </w:rPr>
      </w:pPr>
    </w:p>
    <w:p w14:paraId="5FD8D4B2" w14:textId="52C37DEB"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19. How can we escape the wrath of God?</w:t>
      </w:r>
    </w:p>
    <w:p w14:paraId="1C649705"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 justifies, or accounts righteous, penitent sinners who confess faith in our Lord Jesus Christ.</w:t>
      </w:r>
    </w:p>
    <w:p w14:paraId="26349CE7" w14:textId="0C845BAC"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(John 3:36; Rom 3:21-30; 4:6-8; 5:6-11; Eph. 1:7-14; 2:3-7; 5:5-10; Col. 3:5-17; 1 Thess. 5:8-10; CoF</w:t>
      </w:r>
      <w:r w:rsidR="00D4524D">
        <w:rPr>
          <w:rFonts w:ascii="Garamond" w:hAnsi="Garamond" w:cs="Garamond"/>
          <w:sz w:val="32"/>
          <w:szCs w:val="32"/>
        </w:rPr>
        <w:t xml:space="preserve"> </w:t>
      </w:r>
      <w:r w:rsidRPr="00D4524D">
        <w:rPr>
          <w:rFonts w:ascii="Garamond" w:hAnsi="Garamond" w:cs="Garamond"/>
          <w:sz w:val="32"/>
          <w:szCs w:val="32"/>
        </w:rPr>
        <w:t>IX.)</w:t>
      </w:r>
    </w:p>
    <w:p w14:paraId="5AED70AC"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1B8A8FCF" w14:textId="26422624"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believe in the Holy Spirit, the Lord, the giver of life, who proceeds from the</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Father and the Son, who with the Father and the Son is worshiped and glorified, who</w:t>
      </w:r>
      <w:r w:rsidR="00D4524D">
        <w:rPr>
          <w:rFonts w:ascii="Garamond-Bold" w:hAnsi="Garamond-Bold" w:cs="Garamond-Bold"/>
          <w:b/>
          <w:bCs/>
          <w:sz w:val="32"/>
          <w:szCs w:val="32"/>
        </w:rPr>
        <w:t xml:space="preserve"> </w:t>
      </w:r>
      <w:r w:rsidRPr="00D4524D">
        <w:rPr>
          <w:rFonts w:ascii="Garamond-Bold" w:hAnsi="Garamond-Bold" w:cs="Garamond-Bold"/>
          <w:b/>
          <w:bCs/>
          <w:sz w:val="32"/>
          <w:szCs w:val="32"/>
        </w:rPr>
        <w:t>has spoken through the prophets.</w:t>
      </w:r>
    </w:p>
    <w:p w14:paraId="2DBBB8A4"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20. Do you believe in the Holy Spirit?</w:t>
      </w:r>
    </w:p>
    <w:p w14:paraId="48959FCA" w14:textId="5B1A3D8F"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 believe in the Holy Spirit, the Lord, the giver of life. (Isa 11:2; 61:1; 2 Cor. 3:17-18.; John 6:63;</w:t>
      </w:r>
      <w:r w:rsidR="00D4524D">
        <w:rPr>
          <w:rFonts w:ascii="Garamond" w:hAnsi="Garamond" w:cs="Garamond"/>
          <w:sz w:val="32"/>
          <w:szCs w:val="32"/>
        </w:rPr>
        <w:t xml:space="preserve"> </w:t>
      </w:r>
      <w:r w:rsidRPr="00D4524D">
        <w:rPr>
          <w:rFonts w:ascii="Garamond" w:hAnsi="Garamond" w:cs="Garamond"/>
          <w:sz w:val="32"/>
          <w:szCs w:val="32"/>
        </w:rPr>
        <w:t>Rom. 8:11; Gal 6:8.) (John 6:63; Rom. 8:11; Gal 6:8.)</w:t>
      </w:r>
    </w:p>
    <w:p w14:paraId="736318CE"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F1FF10F" w14:textId="62084C4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21. Is the Holy Spirit God?</w:t>
      </w:r>
    </w:p>
    <w:p w14:paraId="0FDE26FB" w14:textId="76672B9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The Spirit proceeds from the Father and the Son and with the Father and the Son is worshiped</w:t>
      </w:r>
      <w:r w:rsidR="00D4524D">
        <w:rPr>
          <w:rFonts w:ascii="Garamond" w:hAnsi="Garamond" w:cs="Garamond"/>
          <w:sz w:val="32"/>
          <w:szCs w:val="32"/>
        </w:rPr>
        <w:t xml:space="preserve"> </w:t>
      </w:r>
      <w:r w:rsidRPr="00D4524D">
        <w:rPr>
          <w:rFonts w:ascii="Garamond" w:hAnsi="Garamond" w:cs="Garamond"/>
          <w:sz w:val="32"/>
          <w:szCs w:val="32"/>
        </w:rPr>
        <w:t>and glorified. (Matt. 28:19-20; Rom. 8:9; 1 Cor. 2:9-11; 3:16; Gal 4:6)</w:t>
      </w:r>
    </w:p>
    <w:p w14:paraId="496A612A" w14:textId="64F4489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He has spoken through the prophets. (2 Sam. 23:2; Isa. 61:1-3; Zech 7:12; Matt. 1:22-23; Heb. 1:1-2;</w:t>
      </w:r>
      <w:r w:rsidR="00D4524D">
        <w:rPr>
          <w:rFonts w:ascii="Garamond" w:hAnsi="Garamond" w:cs="Garamond"/>
          <w:sz w:val="32"/>
          <w:szCs w:val="32"/>
        </w:rPr>
        <w:t xml:space="preserve"> </w:t>
      </w:r>
      <w:r w:rsidRPr="00D4524D">
        <w:rPr>
          <w:rFonts w:ascii="Garamond" w:hAnsi="Garamond" w:cs="Garamond"/>
          <w:sz w:val="32"/>
          <w:szCs w:val="32"/>
        </w:rPr>
        <w:t>1 Pet. 1:10-12; 2 Pet. 1:20-21.)</w:t>
      </w:r>
    </w:p>
    <w:p w14:paraId="2567BA5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11E6925" w14:textId="3BBB8EF2"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22. How does the Holy Spirit lead us to repentance?</w:t>
      </w:r>
    </w:p>
    <w:p w14:paraId="56B45E99"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He convinces the world of sin, of righteousness, and of judgment. (Mic 3:8; John 16:7-11; CoF III.)</w:t>
      </w:r>
    </w:p>
    <w:p w14:paraId="0E2992C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09DE939" w14:textId="1764B96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23. Is salvation possible without the Spirit?</w:t>
      </w:r>
    </w:p>
    <w:p w14:paraId="25092127"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The Spirit leads us through faithful response to the gospel into the fellowship of the Church.</w:t>
      </w:r>
    </w:p>
    <w:p w14:paraId="6A4988CB"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(CoF III) (John 3:3-6; Rom. 8:9-17; Eph. 2:17-22; Titus 3:4-7.)</w:t>
      </w:r>
    </w:p>
    <w:p w14:paraId="2211B35B" w14:textId="6BF11836"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lastRenderedPageBreak/>
        <w:t>24. How does the Spirit work in the Church?</w:t>
      </w:r>
    </w:p>
    <w:p w14:paraId="3EF56F3B" w14:textId="0A91F78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He comforts, sustains and empowers the faithful and guides us into all truth. (John 14:25-26; 16:12-15; Rom. 8:2-6, 12-17, 26-27; 1 Cor. 12:4-11; Gal. 5:16-25; CoF III.)</w:t>
      </w:r>
    </w:p>
    <w:p w14:paraId="136A538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8B8EF24" w14:textId="37B41A86"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25. Where is the truth about salvation to be found?</w:t>
      </w:r>
    </w:p>
    <w:p w14:paraId="3BE9F0AB" w14:textId="2374F0D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We believe the Holy Bible, Old and New Testaments, reveals the Word of God so far as it is</w:t>
      </w:r>
      <w:r w:rsidR="00D4524D">
        <w:rPr>
          <w:rFonts w:ascii="Garamond" w:hAnsi="Garamond" w:cs="Garamond"/>
          <w:sz w:val="32"/>
          <w:szCs w:val="32"/>
        </w:rPr>
        <w:t xml:space="preserve"> </w:t>
      </w:r>
      <w:r w:rsidRPr="00D4524D">
        <w:rPr>
          <w:rFonts w:ascii="Garamond" w:hAnsi="Garamond" w:cs="Garamond"/>
          <w:sz w:val="32"/>
          <w:szCs w:val="32"/>
        </w:rPr>
        <w:t>necessary for our salvation. (Ps. 119:105, 130; Matt. 4:1-4; 2 Thess. 2:15; 2 Tim. 3:16-17; CoF IV.)</w:t>
      </w:r>
    </w:p>
    <w:p w14:paraId="3441F737"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8C2A7CA" w14:textId="7114565C"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26. How must we receive Scripture?</w:t>
      </w:r>
    </w:p>
    <w:p w14:paraId="1CB69E32" w14:textId="082815B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Holy Bible is to be received through the Holy Spirit as the true rule and guide for faith and</w:t>
      </w:r>
      <w:r w:rsidR="00D4524D">
        <w:rPr>
          <w:rFonts w:ascii="Garamond" w:hAnsi="Garamond" w:cs="Garamond"/>
          <w:sz w:val="32"/>
          <w:szCs w:val="32"/>
        </w:rPr>
        <w:t xml:space="preserve"> </w:t>
      </w:r>
      <w:r w:rsidRPr="00D4524D">
        <w:rPr>
          <w:rFonts w:ascii="Garamond" w:hAnsi="Garamond" w:cs="Garamond"/>
          <w:sz w:val="32"/>
          <w:szCs w:val="32"/>
        </w:rPr>
        <w:t>practice. (Prov. 30:5-6; Jas. 1:21-25; 1 Pet. 1:23-25; Jude 3; CoF IV.)</w:t>
      </w:r>
    </w:p>
    <w:p w14:paraId="17711372"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24DFA787" w14:textId="61B5D31E"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believe in one holy catholic and apostolic church.</w:t>
      </w:r>
    </w:p>
    <w:p w14:paraId="332AA4D6"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27. Do you believe in the Church?</w:t>
      </w:r>
    </w:p>
    <w:p w14:paraId="2461BCCB" w14:textId="26783A7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 believe in one, holy, catholic, and apostolic church. (John 10:16; 1 Cor. 12:12-13; Eph. 4:4-6;</w:t>
      </w:r>
      <w:r w:rsidR="00D4524D">
        <w:rPr>
          <w:rFonts w:ascii="Garamond" w:hAnsi="Garamond" w:cs="Garamond"/>
          <w:sz w:val="32"/>
          <w:szCs w:val="32"/>
        </w:rPr>
        <w:t xml:space="preserve"> </w:t>
      </w:r>
      <w:r w:rsidRPr="00D4524D">
        <w:rPr>
          <w:rFonts w:ascii="Garamond" w:hAnsi="Garamond" w:cs="Garamond"/>
          <w:sz w:val="32"/>
          <w:szCs w:val="32"/>
        </w:rPr>
        <w:t>5:25-27; 1 Pet. 2:9-10; Rev. 5:9-10.)</w:t>
      </w:r>
    </w:p>
    <w:p w14:paraId="73B5AA83" w14:textId="77777777" w:rsidR="00454AAE" w:rsidRPr="00D4524D" w:rsidRDefault="00454AAE" w:rsidP="00454AAE">
      <w:pPr>
        <w:autoSpaceDE w:val="0"/>
        <w:autoSpaceDN w:val="0"/>
        <w:adjustRightInd w:val="0"/>
        <w:spacing w:after="0" w:line="240" w:lineRule="auto"/>
        <w:rPr>
          <w:rFonts w:ascii="ArialMT" w:hAnsi="ArialMT" w:cs="ArialMT"/>
          <w:sz w:val="32"/>
          <w:szCs w:val="32"/>
        </w:rPr>
      </w:pPr>
    </w:p>
    <w:p w14:paraId="5DDF2FFF" w14:textId="6803C551"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28. Who constitutes the Church?</w:t>
      </w:r>
    </w:p>
    <w:p w14:paraId="1F0E6D8F" w14:textId="4D92698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Christian Church is the community of all true believers under the Lordship of Christ. (Matt.</w:t>
      </w:r>
      <w:r w:rsidR="00D4524D">
        <w:rPr>
          <w:rFonts w:ascii="Garamond" w:hAnsi="Garamond" w:cs="Garamond"/>
          <w:sz w:val="32"/>
          <w:szCs w:val="32"/>
        </w:rPr>
        <w:t xml:space="preserve"> </w:t>
      </w:r>
      <w:r w:rsidRPr="00D4524D">
        <w:rPr>
          <w:rFonts w:ascii="Garamond" w:hAnsi="Garamond" w:cs="Garamond"/>
          <w:sz w:val="32"/>
          <w:szCs w:val="32"/>
        </w:rPr>
        <w:t>28:19-20; 1 Cor. 1:2-3; Eph. 2:11-22; Rev. 7:9-10; CoF V.)</w:t>
      </w:r>
    </w:p>
    <w:p w14:paraId="17D7651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078DCFB5" w14:textId="1B5B479F"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29. What is the Church?</w:t>
      </w:r>
    </w:p>
    <w:p w14:paraId="752EDE67" w14:textId="1E8E6EA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is the redemptive fellowship in which the Word of God is preached by those divinely called, and</w:t>
      </w:r>
      <w:r w:rsidR="00D4524D">
        <w:rPr>
          <w:rFonts w:ascii="Garamond" w:hAnsi="Garamond" w:cs="Garamond"/>
          <w:sz w:val="32"/>
          <w:szCs w:val="32"/>
        </w:rPr>
        <w:t xml:space="preserve"> </w:t>
      </w:r>
      <w:r w:rsidRPr="00D4524D">
        <w:rPr>
          <w:rFonts w:ascii="Garamond" w:hAnsi="Garamond" w:cs="Garamond"/>
          <w:sz w:val="32"/>
          <w:szCs w:val="32"/>
        </w:rPr>
        <w:t>the sacraments are duly administered according to Christ's own appointment. (Jer. 1:5; Acts 2:41-47;</w:t>
      </w:r>
    </w:p>
    <w:p w14:paraId="22170151"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1 Cor. 11:23-27; CoF V.)</w:t>
      </w:r>
    </w:p>
    <w:p w14:paraId="1F6E6438"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79A497B" w14:textId="3D4F1F3E"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30. Why does the Church exist?</w:t>
      </w:r>
    </w:p>
    <w:p w14:paraId="25FBF183" w14:textId="7A412B96"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Under the discipline of the Holy Spirit the Church exists for the maintenance of worship, the</w:t>
      </w:r>
      <w:r w:rsidR="00D4524D">
        <w:rPr>
          <w:rFonts w:ascii="Garamond" w:hAnsi="Garamond" w:cs="Garamond"/>
          <w:sz w:val="32"/>
          <w:szCs w:val="32"/>
        </w:rPr>
        <w:t xml:space="preserve"> </w:t>
      </w:r>
      <w:r w:rsidRPr="00D4524D">
        <w:rPr>
          <w:rFonts w:ascii="Garamond" w:hAnsi="Garamond" w:cs="Garamond"/>
          <w:sz w:val="32"/>
          <w:szCs w:val="32"/>
        </w:rPr>
        <w:t xml:space="preserve">edification of believers, and the redemption of </w:t>
      </w:r>
      <w:r w:rsidRPr="00D4524D">
        <w:rPr>
          <w:rFonts w:ascii="Garamond" w:hAnsi="Garamond" w:cs="Garamond"/>
          <w:sz w:val="32"/>
          <w:szCs w:val="32"/>
        </w:rPr>
        <w:lastRenderedPageBreak/>
        <w:t>the world. (1 Cor. 12:27-28; 14:12; Gal. 6:1-2, 6-10;</w:t>
      </w:r>
      <w:r w:rsidR="00D4524D">
        <w:rPr>
          <w:rFonts w:ascii="Garamond" w:hAnsi="Garamond" w:cs="Garamond"/>
          <w:sz w:val="32"/>
          <w:szCs w:val="32"/>
        </w:rPr>
        <w:t xml:space="preserve"> </w:t>
      </w:r>
      <w:r w:rsidRPr="00D4524D">
        <w:rPr>
          <w:rFonts w:ascii="Garamond" w:hAnsi="Garamond" w:cs="Garamond"/>
          <w:sz w:val="32"/>
          <w:szCs w:val="32"/>
        </w:rPr>
        <w:t>Eph. 4:11-16; Heb. 3:12-14; 10:23-25; CoF V.)</w:t>
      </w:r>
    </w:p>
    <w:p w14:paraId="5DA8FE7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D6CE98F" w14:textId="690771E3"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31. Is it right and good to worship our creator and redeemer?</w:t>
      </w:r>
    </w:p>
    <w:p w14:paraId="6648EAEA"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is our duty and privilege to bow in adoration, humility, and dedication in the presence of God.</w:t>
      </w:r>
    </w:p>
    <w:p w14:paraId="1668F64A"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(Ps. 92:1-2; 95:1-7; 103:1-5; 107:1; Phil. 2:9-11; Rev. 4:11; 5:9-14; CoF XIII.)</w:t>
      </w:r>
    </w:p>
    <w:p w14:paraId="70C9C720"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3BD4235" w14:textId="3737BFE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32. Why is worship essential to the life of the Church?</w:t>
      </w:r>
    </w:p>
    <w:p w14:paraId="1EA1D67B"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assembling of the people of God for worship is necessary to Christian fellowship and spiritual</w:t>
      </w:r>
    </w:p>
    <w:p w14:paraId="41ADDD63"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growth. (Acts 2:41-47, 4:31; Rom. 1:11-12; Heb. 10:23-25; CoF XIII.)</w:t>
      </w:r>
    </w:p>
    <w:p w14:paraId="0F8029D8"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4612FB5A" w14:textId="07E8F809"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acknowledge one baptism for the forgiveness of sins.</w:t>
      </w:r>
    </w:p>
    <w:p w14:paraId="6141841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33. Do you believe that there is but one baptism?</w:t>
      </w:r>
    </w:p>
    <w:p w14:paraId="29760CE6"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 acknowledge one baptism for the forgiveness of sins. (Eph. 4:4-6.)</w:t>
      </w:r>
    </w:p>
    <w:p w14:paraId="0CC78A68"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30D9AE85" w14:textId="42D1FC44"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34. What is Baptism?</w:t>
      </w:r>
    </w:p>
    <w:p w14:paraId="319C399E" w14:textId="069E007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Baptism signifies entrance into the household of faith and is a symbol of repentance and inner</w:t>
      </w:r>
      <w:r w:rsidR="00D4524D">
        <w:rPr>
          <w:rFonts w:ascii="Garamond" w:hAnsi="Garamond" w:cs="Garamond"/>
          <w:sz w:val="32"/>
          <w:szCs w:val="32"/>
        </w:rPr>
        <w:t xml:space="preserve"> </w:t>
      </w:r>
      <w:r w:rsidRPr="00D4524D">
        <w:rPr>
          <w:rFonts w:ascii="Garamond" w:hAnsi="Garamond" w:cs="Garamond"/>
          <w:sz w:val="32"/>
          <w:szCs w:val="32"/>
        </w:rPr>
        <w:t>cleansing from sin, a representation of the new birth in Christ Jesus, and a mark of Christian</w:t>
      </w:r>
      <w:r w:rsidR="00D4524D">
        <w:rPr>
          <w:rFonts w:ascii="Garamond" w:hAnsi="Garamond" w:cs="Garamond"/>
          <w:sz w:val="32"/>
          <w:szCs w:val="32"/>
        </w:rPr>
        <w:t xml:space="preserve"> </w:t>
      </w:r>
      <w:r w:rsidRPr="00D4524D">
        <w:rPr>
          <w:rFonts w:ascii="Garamond" w:hAnsi="Garamond" w:cs="Garamond"/>
          <w:sz w:val="32"/>
          <w:szCs w:val="32"/>
        </w:rPr>
        <w:t>discipleship. (Acts 2:37-39; Rom. 6:1-5; 1 Cor. 12:12-13; Gal. 3:27-28; Col. 2:11-14; Heb. 10:19-22;</w:t>
      </w:r>
    </w:p>
    <w:p w14:paraId="515B1FB0"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CoF VI.)</w:t>
      </w:r>
    </w:p>
    <w:p w14:paraId="78D45CB8" w14:textId="77777777"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p>
    <w:p w14:paraId="2FDB931B" w14:textId="5E15791E" w:rsidR="00454AAE" w:rsidRPr="00D4524D" w:rsidRDefault="00454AAE" w:rsidP="00454AAE">
      <w:pPr>
        <w:autoSpaceDE w:val="0"/>
        <w:autoSpaceDN w:val="0"/>
        <w:adjustRightInd w:val="0"/>
        <w:spacing w:after="0" w:line="240" w:lineRule="auto"/>
        <w:rPr>
          <w:rFonts w:ascii="Garamond-Bold" w:hAnsi="Garamond-Bold" w:cs="Garamond-Bold"/>
          <w:b/>
          <w:bCs/>
          <w:sz w:val="32"/>
          <w:szCs w:val="32"/>
        </w:rPr>
      </w:pPr>
      <w:r w:rsidRPr="00D4524D">
        <w:rPr>
          <w:rFonts w:ascii="Garamond-Bold" w:hAnsi="Garamond-Bold" w:cs="Garamond-Bold"/>
          <w:b/>
          <w:bCs/>
          <w:sz w:val="32"/>
          <w:szCs w:val="32"/>
        </w:rPr>
        <w:t>We look for the resurrection of the dead, and the life of the world to come. Amen.</w:t>
      </w:r>
    </w:p>
    <w:p w14:paraId="4DB8B38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35. What is our greatest hope?</w:t>
      </w:r>
    </w:p>
    <w:p w14:paraId="5D53F21F" w14:textId="68E479F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We look for the resurrection of the dead, and the life of the world to come. (John 6:39-40; 11:25-26;</w:t>
      </w:r>
      <w:r w:rsidR="00D4524D">
        <w:rPr>
          <w:rFonts w:ascii="Garamond" w:hAnsi="Garamond" w:cs="Garamond"/>
          <w:sz w:val="32"/>
          <w:szCs w:val="32"/>
        </w:rPr>
        <w:t xml:space="preserve"> </w:t>
      </w:r>
      <w:r w:rsidRPr="00D4524D">
        <w:rPr>
          <w:rFonts w:ascii="Garamond" w:hAnsi="Garamond" w:cs="Garamond"/>
          <w:sz w:val="32"/>
          <w:szCs w:val="32"/>
        </w:rPr>
        <w:t>Rom. 6:5-8; 8:22-23; 1 Cor. 15:20-23, 50-55; Phil. 3:10-12, 20-21; 1 Thess. 4:13-18.)</w:t>
      </w:r>
    </w:p>
    <w:p w14:paraId="49EFD98D"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87C7F5A" w14:textId="05F60379"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36. What are the two ultimate outcomes facing humanity?</w:t>
      </w:r>
    </w:p>
    <w:p w14:paraId="25321DE4" w14:textId="1DE36D42"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righteous rise to eternal life and the wicked to eternal condemnation. (Matt. 13:24-30, 36-43;</w:t>
      </w:r>
      <w:r w:rsidR="00D4524D">
        <w:rPr>
          <w:rFonts w:ascii="Garamond" w:hAnsi="Garamond" w:cs="Garamond"/>
          <w:sz w:val="32"/>
          <w:szCs w:val="32"/>
        </w:rPr>
        <w:t xml:space="preserve"> </w:t>
      </w:r>
      <w:r w:rsidRPr="00D4524D">
        <w:rPr>
          <w:rFonts w:ascii="Garamond" w:hAnsi="Garamond" w:cs="Garamond"/>
          <w:sz w:val="32"/>
          <w:szCs w:val="32"/>
        </w:rPr>
        <w:t>25:31-46; John 5:25-29; Rev. 20:11-15; 21:1-8; 22:1-5; CoF XII.)</w:t>
      </w:r>
    </w:p>
    <w:p w14:paraId="0EB18534" w14:textId="1179D09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lastRenderedPageBreak/>
        <w:t>B. Wesleyan Characteristics</w:t>
      </w:r>
    </w:p>
    <w:p w14:paraId="4B4FD968"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37. Are reason, tradition, or experience sufficient guides for Christian doctrine?</w:t>
      </w:r>
    </w:p>
    <w:p w14:paraId="3529B39C" w14:textId="0B1B0031"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Whatever is not revealed in or established by the Holy Scriptures is not to be made an article of</w:t>
      </w:r>
      <w:r w:rsidR="00D4524D">
        <w:rPr>
          <w:rFonts w:ascii="Garamond" w:hAnsi="Garamond" w:cs="Garamond"/>
          <w:sz w:val="32"/>
          <w:szCs w:val="32"/>
        </w:rPr>
        <w:t xml:space="preserve"> </w:t>
      </w:r>
      <w:r w:rsidRPr="00D4524D">
        <w:rPr>
          <w:rFonts w:ascii="Garamond" w:hAnsi="Garamond" w:cs="Garamond"/>
          <w:sz w:val="32"/>
          <w:szCs w:val="32"/>
        </w:rPr>
        <w:t>faith nor is it to be taught as essential to salvation. (Isa. 40:8; 2 Kgs. 17:15; Rom. 1:21; Eph. 4:17-18;</w:t>
      </w:r>
      <w:r w:rsidR="00D4524D">
        <w:rPr>
          <w:rFonts w:ascii="Garamond" w:hAnsi="Garamond" w:cs="Garamond"/>
          <w:sz w:val="32"/>
          <w:szCs w:val="32"/>
        </w:rPr>
        <w:t xml:space="preserve"> </w:t>
      </w:r>
      <w:r w:rsidRPr="00D4524D">
        <w:rPr>
          <w:rFonts w:ascii="Garamond" w:hAnsi="Garamond" w:cs="Garamond"/>
          <w:sz w:val="32"/>
          <w:szCs w:val="32"/>
        </w:rPr>
        <w:t>Col. 2:8; 2 Tim. 3:16; CoF IV.)</w:t>
      </w:r>
    </w:p>
    <w:p w14:paraId="2C60FD55"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BDC27E3" w14:textId="0CF19EA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38. What are the Sacraments?</w:t>
      </w:r>
    </w:p>
    <w:p w14:paraId="67F2FC7D"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Sacraments are symbols and pledges of the Christian's profession and of God's love toward us.</w:t>
      </w:r>
    </w:p>
    <w:p w14:paraId="2FAEB5D0" w14:textId="144B1C6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(Mark 14:22-24; Matt 26:26-28; Luke 22:19-20; John 6:53-59; Acts 2:38; Gal. 3:27; 1 Cor. 10:15-17,</w:t>
      </w:r>
      <w:r w:rsidR="00D4524D">
        <w:rPr>
          <w:rFonts w:ascii="Garamond" w:hAnsi="Garamond" w:cs="Garamond"/>
          <w:sz w:val="32"/>
          <w:szCs w:val="32"/>
        </w:rPr>
        <w:t xml:space="preserve"> </w:t>
      </w:r>
      <w:r w:rsidRPr="00D4524D">
        <w:rPr>
          <w:rFonts w:ascii="Garamond" w:hAnsi="Garamond" w:cs="Garamond"/>
          <w:sz w:val="32"/>
          <w:szCs w:val="32"/>
        </w:rPr>
        <w:t>11:23-25; CoF VI.)</w:t>
      </w:r>
    </w:p>
    <w:p w14:paraId="7599282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C81C799" w14:textId="1FE37F5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39. Are the Sacraments symbols only?</w:t>
      </w:r>
    </w:p>
    <w:p w14:paraId="176096EF" w14:textId="78642668"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They are means of grace by which God works invisibly in us, quickening, strengthening and</w:t>
      </w:r>
      <w:r w:rsidR="00D4524D">
        <w:rPr>
          <w:rFonts w:ascii="Garamond" w:hAnsi="Garamond" w:cs="Garamond"/>
          <w:sz w:val="32"/>
          <w:szCs w:val="32"/>
        </w:rPr>
        <w:t xml:space="preserve"> </w:t>
      </w:r>
      <w:r w:rsidRPr="00D4524D">
        <w:rPr>
          <w:rFonts w:ascii="Garamond" w:hAnsi="Garamond" w:cs="Garamond"/>
          <w:sz w:val="32"/>
          <w:szCs w:val="32"/>
        </w:rPr>
        <w:t>confirming our faith in him. (John 6:53-58; Rom. 6:3-4; 1 Cor. 10:15-17; Col. 2:12; 1 Pet. 3:20-21;</w:t>
      </w:r>
      <w:r w:rsidR="00D4524D">
        <w:rPr>
          <w:rFonts w:ascii="Garamond" w:hAnsi="Garamond" w:cs="Garamond"/>
          <w:sz w:val="32"/>
          <w:szCs w:val="32"/>
        </w:rPr>
        <w:t xml:space="preserve"> </w:t>
      </w:r>
      <w:r w:rsidRPr="00D4524D">
        <w:rPr>
          <w:rFonts w:ascii="Garamond" w:hAnsi="Garamond" w:cs="Garamond"/>
          <w:sz w:val="32"/>
          <w:szCs w:val="32"/>
        </w:rPr>
        <w:t>CoF VI.)</w:t>
      </w:r>
    </w:p>
    <w:p w14:paraId="0590E92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F8B0F8F" w14:textId="0FA69AE4"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40. How many Sacraments are there?</w:t>
      </w:r>
    </w:p>
    <w:p w14:paraId="66EDC2DD" w14:textId="7D1C546F"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Two Sacraments are ordained by Christ our Lord, namely Baptism and the Lord's Supper. (2 Kgs.</w:t>
      </w:r>
      <w:r w:rsidR="00D4524D">
        <w:rPr>
          <w:rFonts w:ascii="Garamond" w:hAnsi="Garamond" w:cs="Garamond"/>
          <w:sz w:val="32"/>
          <w:szCs w:val="32"/>
        </w:rPr>
        <w:t xml:space="preserve"> </w:t>
      </w:r>
      <w:r w:rsidRPr="00D4524D">
        <w:rPr>
          <w:rFonts w:ascii="Garamond" w:hAnsi="Garamond" w:cs="Garamond"/>
          <w:sz w:val="32"/>
          <w:szCs w:val="32"/>
        </w:rPr>
        <w:t>5:14; Isa. 44:3; Ezek. 36:25-27; Mark 14:22-24; Matt. 26:26-28; 28:19; Luke 22:19-20; John 3:5; 6:53-58; Acts 22:16; CoF VI.)</w:t>
      </w:r>
    </w:p>
    <w:p w14:paraId="11D503D2"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A597CC4" w14:textId="234E6713"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41. May we baptize children?</w:t>
      </w:r>
    </w:p>
    <w:p w14:paraId="4E3AEF73" w14:textId="65F7F81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We believe children are under the atonement of Christ and as heirs of the Kingdom of God are</w:t>
      </w:r>
      <w:r w:rsidR="00D4524D">
        <w:rPr>
          <w:rFonts w:ascii="Garamond" w:hAnsi="Garamond" w:cs="Garamond"/>
          <w:sz w:val="32"/>
          <w:szCs w:val="32"/>
        </w:rPr>
        <w:t xml:space="preserve"> </w:t>
      </w:r>
      <w:r w:rsidRPr="00D4524D">
        <w:rPr>
          <w:rFonts w:ascii="Garamond" w:hAnsi="Garamond" w:cs="Garamond"/>
          <w:sz w:val="32"/>
          <w:szCs w:val="32"/>
        </w:rPr>
        <w:t>acceptable subjects for Christian Baptism. (Luke 18:15-17; Acts 10:44-48; 16:15, 30-34; 18:8; 1 Cor.</w:t>
      </w:r>
      <w:r w:rsidR="00D4524D">
        <w:rPr>
          <w:rFonts w:ascii="Garamond" w:hAnsi="Garamond" w:cs="Garamond"/>
          <w:sz w:val="32"/>
          <w:szCs w:val="32"/>
        </w:rPr>
        <w:t xml:space="preserve"> </w:t>
      </w:r>
      <w:r w:rsidRPr="00D4524D">
        <w:rPr>
          <w:rFonts w:ascii="Garamond" w:hAnsi="Garamond" w:cs="Garamond"/>
          <w:sz w:val="32"/>
          <w:szCs w:val="32"/>
        </w:rPr>
        <w:t>1:16; CoF VI.)</w:t>
      </w:r>
    </w:p>
    <w:p w14:paraId="08B50EE3"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600FF78" w14:textId="34004071"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42. Is Baptism sufficient for salvation?</w:t>
      </w:r>
    </w:p>
    <w:p w14:paraId="7A12C487" w14:textId="0E39FFA0"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Baptized children should be nurtured and led to personal acceptance of Christ, and by</w:t>
      </w:r>
      <w:r w:rsidR="00D4524D">
        <w:rPr>
          <w:rFonts w:ascii="Garamond" w:hAnsi="Garamond" w:cs="Garamond"/>
          <w:sz w:val="32"/>
          <w:szCs w:val="32"/>
        </w:rPr>
        <w:t xml:space="preserve"> </w:t>
      </w:r>
      <w:r w:rsidRPr="00D4524D">
        <w:rPr>
          <w:rFonts w:ascii="Garamond" w:hAnsi="Garamond" w:cs="Garamond"/>
          <w:sz w:val="32"/>
          <w:szCs w:val="32"/>
        </w:rPr>
        <w:t>profession of faith confirm their Baptism. (Deut. 6:20-25; Mark 16:16; John 1:12; 3:16; Acts 2:38;</w:t>
      </w:r>
      <w:r w:rsidR="00D4524D">
        <w:rPr>
          <w:rFonts w:ascii="Garamond" w:hAnsi="Garamond" w:cs="Garamond"/>
          <w:sz w:val="32"/>
          <w:szCs w:val="32"/>
        </w:rPr>
        <w:t xml:space="preserve"> </w:t>
      </w:r>
      <w:r w:rsidRPr="00D4524D">
        <w:rPr>
          <w:rFonts w:ascii="Garamond" w:hAnsi="Garamond" w:cs="Garamond"/>
          <w:sz w:val="32"/>
          <w:szCs w:val="32"/>
        </w:rPr>
        <w:t>16:29-34; Rom. 10:9-11; CoF VI.)</w:t>
      </w:r>
    </w:p>
    <w:p w14:paraId="5FA5F324"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3D0A614F" w14:textId="2508DA2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43. What is the Lord’s Supper?</w:t>
      </w:r>
    </w:p>
    <w:p w14:paraId="4A6B4FB3" w14:textId="3B9AA84E"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The Lord's Supper is a means of grace, a representation of our redemption, a remembrance of the</w:t>
      </w:r>
      <w:r w:rsidR="00D4524D">
        <w:rPr>
          <w:rFonts w:ascii="Garamond" w:hAnsi="Garamond" w:cs="Garamond"/>
          <w:sz w:val="32"/>
          <w:szCs w:val="32"/>
        </w:rPr>
        <w:t xml:space="preserve"> </w:t>
      </w:r>
      <w:r w:rsidRPr="00D4524D">
        <w:rPr>
          <w:rFonts w:ascii="Garamond" w:hAnsi="Garamond" w:cs="Garamond"/>
          <w:sz w:val="32"/>
          <w:szCs w:val="32"/>
        </w:rPr>
        <w:t xml:space="preserve">sufferings and death of Christ, and a token of love </w:t>
      </w:r>
      <w:r w:rsidRPr="00D4524D">
        <w:rPr>
          <w:rFonts w:ascii="Garamond" w:hAnsi="Garamond" w:cs="Garamond"/>
          <w:sz w:val="32"/>
          <w:szCs w:val="32"/>
        </w:rPr>
        <w:lastRenderedPageBreak/>
        <w:t>and union which Christians have with Christ and</w:t>
      </w:r>
      <w:r w:rsidR="00D4524D">
        <w:rPr>
          <w:rFonts w:ascii="Garamond" w:hAnsi="Garamond" w:cs="Garamond"/>
          <w:sz w:val="32"/>
          <w:szCs w:val="32"/>
        </w:rPr>
        <w:t xml:space="preserve"> </w:t>
      </w:r>
      <w:r w:rsidRPr="00D4524D">
        <w:rPr>
          <w:rFonts w:ascii="Garamond" w:hAnsi="Garamond" w:cs="Garamond"/>
          <w:sz w:val="32"/>
          <w:szCs w:val="32"/>
        </w:rPr>
        <w:t>with one another. (Mark 14:22-24; Matt. 26:26-28; Luke 22:19-20; John 6:53-59; 1 Cor. 10:16-17;</w:t>
      </w:r>
    </w:p>
    <w:p w14:paraId="11DD711A"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11:23-25; Gal. 3:27; CoF VI.)</w:t>
      </w:r>
    </w:p>
    <w:p w14:paraId="13779A5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748BB93" w14:textId="7C6D984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44. How do we encounter Christ at the Lord’s Supper?</w:t>
      </w:r>
    </w:p>
    <w:p w14:paraId="76E643AD" w14:textId="246A0280"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Those who rightly, worthily, and in faith eat the broken bread and drink the blessed cup partake of</w:t>
      </w:r>
      <w:r w:rsidR="00D4524D">
        <w:rPr>
          <w:rFonts w:ascii="Garamond" w:hAnsi="Garamond" w:cs="Garamond"/>
          <w:sz w:val="32"/>
          <w:szCs w:val="32"/>
        </w:rPr>
        <w:t xml:space="preserve"> </w:t>
      </w:r>
      <w:r w:rsidRPr="00D4524D">
        <w:rPr>
          <w:rFonts w:ascii="Garamond" w:hAnsi="Garamond" w:cs="Garamond"/>
          <w:sz w:val="32"/>
          <w:szCs w:val="32"/>
        </w:rPr>
        <w:t>the body and blood of Christ in a spiritual manner until he comes. (Luke 24:28-32; John 6:53-58; 1</w:t>
      </w:r>
      <w:r w:rsidR="00D4524D">
        <w:rPr>
          <w:rFonts w:ascii="Garamond" w:hAnsi="Garamond" w:cs="Garamond"/>
          <w:sz w:val="32"/>
          <w:szCs w:val="32"/>
        </w:rPr>
        <w:t xml:space="preserve"> </w:t>
      </w:r>
      <w:r w:rsidRPr="00D4524D">
        <w:rPr>
          <w:rFonts w:ascii="Garamond" w:hAnsi="Garamond" w:cs="Garamond"/>
          <w:sz w:val="32"/>
          <w:szCs w:val="32"/>
        </w:rPr>
        <w:t>Cor. 11:23-29; CoF VI.)</w:t>
      </w:r>
    </w:p>
    <w:p w14:paraId="61AD12BD"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7ABF43E6" w14:textId="6E6988AC"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45. Are there other means of grace?</w:t>
      </w:r>
    </w:p>
    <w:p w14:paraId="1567A040" w14:textId="0B9D439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Among them are prayer and searching the Scriptures. (Matt. 7:7-8; Luke 11:13, 18:1-5; John</w:t>
      </w:r>
      <w:r w:rsidR="00D4524D">
        <w:rPr>
          <w:rFonts w:ascii="Garamond" w:hAnsi="Garamond" w:cs="Garamond"/>
          <w:sz w:val="32"/>
          <w:szCs w:val="32"/>
        </w:rPr>
        <w:t xml:space="preserve"> </w:t>
      </w:r>
      <w:r w:rsidRPr="00D4524D">
        <w:rPr>
          <w:rFonts w:ascii="Garamond" w:hAnsi="Garamond" w:cs="Garamond"/>
          <w:sz w:val="32"/>
          <w:szCs w:val="32"/>
        </w:rPr>
        <w:t>5:39; Acts 17:11-12; 2 Tim. 3:15-17; James 1:5, 5:13-18.)</w:t>
      </w:r>
    </w:p>
    <w:p w14:paraId="7B039B95"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37B6136" w14:textId="47B4B7FF"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46. What is the natural state of humanity?</w:t>
      </w:r>
    </w:p>
    <w:p w14:paraId="7D5E22CC" w14:textId="5CA7D6B5"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We believe humanity is fallen from righteousness and, apart from the grace of our Lord Jesus Christ,</w:t>
      </w:r>
      <w:r w:rsidR="00D4524D">
        <w:rPr>
          <w:rFonts w:ascii="Garamond" w:hAnsi="Garamond" w:cs="Garamond"/>
          <w:sz w:val="32"/>
          <w:szCs w:val="32"/>
        </w:rPr>
        <w:t xml:space="preserve"> </w:t>
      </w:r>
      <w:r w:rsidRPr="00D4524D">
        <w:rPr>
          <w:rFonts w:ascii="Garamond" w:hAnsi="Garamond" w:cs="Garamond"/>
          <w:sz w:val="32"/>
          <w:szCs w:val="32"/>
        </w:rPr>
        <w:t>is destitute of holiness and inclined to evil. (Gen. 6:5; Ps. 51:5; Eccl. 9:3; Jer. 17:9-10; Rom. 3:23;</w:t>
      </w:r>
    </w:p>
    <w:p w14:paraId="1F69D7A2"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5:12-14; Eph. 2:1-3; 1 John 1:8; CoF VII.)</w:t>
      </w:r>
    </w:p>
    <w:p w14:paraId="18BF103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3A822E81" w14:textId="54749D3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47. Can we free ourselves from the misery of this condition?</w:t>
      </w:r>
    </w:p>
    <w:p w14:paraId="19CD4B18" w14:textId="3D3E330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In our own strength, without divine grace, we cannot do good works pleasing and acceptable to</w:t>
      </w:r>
      <w:r w:rsidR="00D4524D">
        <w:rPr>
          <w:rFonts w:ascii="Garamond" w:hAnsi="Garamond" w:cs="Garamond"/>
          <w:sz w:val="32"/>
          <w:szCs w:val="32"/>
        </w:rPr>
        <w:t xml:space="preserve"> </w:t>
      </w:r>
      <w:r w:rsidRPr="00D4524D">
        <w:rPr>
          <w:rFonts w:ascii="Garamond" w:hAnsi="Garamond" w:cs="Garamond"/>
          <w:sz w:val="32"/>
          <w:szCs w:val="32"/>
        </w:rPr>
        <w:t>God. (Ps. 51:5; John 6:63; Rom. 7:14-24; Gal. 5:17; Eph. 2:1; CoF VII.)</w:t>
      </w:r>
    </w:p>
    <w:p w14:paraId="16F28D87"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3C68A5E" w14:textId="74DE8072"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48. Who then can be saved?</w:t>
      </w:r>
    </w:p>
    <w:p w14:paraId="68C33468" w14:textId="2313251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With mortals it is impossible, but with God all things are possible. (Matt. 19:26; John 3:5, 16, 36;</w:t>
      </w:r>
      <w:r w:rsidR="00D4524D">
        <w:rPr>
          <w:rFonts w:ascii="Garamond" w:hAnsi="Garamond" w:cs="Garamond"/>
          <w:sz w:val="32"/>
          <w:szCs w:val="32"/>
        </w:rPr>
        <w:t xml:space="preserve"> </w:t>
      </w:r>
      <w:r w:rsidRPr="00D4524D">
        <w:rPr>
          <w:rFonts w:ascii="Garamond" w:hAnsi="Garamond" w:cs="Garamond"/>
          <w:sz w:val="32"/>
          <w:szCs w:val="32"/>
        </w:rPr>
        <w:t>5:24; 6:40; 8:51; 11:25-26; Rom. 5:8; Gal. 2:21; Eph. 2:1-10; 2 Tim. 1:9; Titus 3:5.)</w:t>
      </w:r>
    </w:p>
    <w:p w14:paraId="23F1DF9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3BE7138" w14:textId="722C2E1C"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49. How does God save us?</w:t>
      </w:r>
    </w:p>
    <w:p w14:paraId="3105D5CD" w14:textId="4FE8B758"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By his preventing, convincing, justifying, sanctifying, and glorifying grace. (Rom. 2:14-16; 3:21-26;</w:t>
      </w:r>
      <w:r w:rsidR="00D4524D">
        <w:rPr>
          <w:rFonts w:ascii="Garamond" w:hAnsi="Garamond" w:cs="Garamond"/>
          <w:sz w:val="32"/>
          <w:szCs w:val="32"/>
        </w:rPr>
        <w:t xml:space="preserve"> </w:t>
      </w:r>
      <w:r w:rsidRPr="00D4524D">
        <w:rPr>
          <w:rFonts w:ascii="Garamond" w:hAnsi="Garamond" w:cs="Garamond"/>
          <w:sz w:val="32"/>
          <w:szCs w:val="32"/>
        </w:rPr>
        <w:t>5:15; 6:14; 2 Cor. 5:17; Gal. 2:21; Eph. 2:8-9; Phil. 2:12-13; 2 Tim. 1:9; Titus 2:11-14; 3:4-7; Heb.</w:t>
      </w:r>
      <w:r w:rsidR="00D4524D">
        <w:rPr>
          <w:rFonts w:ascii="Garamond" w:hAnsi="Garamond" w:cs="Garamond"/>
          <w:sz w:val="32"/>
          <w:szCs w:val="32"/>
        </w:rPr>
        <w:t xml:space="preserve"> </w:t>
      </w:r>
      <w:r w:rsidRPr="00D4524D">
        <w:rPr>
          <w:rFonts w:ascii="Garamond" w:hAnsi="Garamond" w:cs="Garamond"/>
          <w:sz w:val="32"/>
          <w:szCs w:val="32"/>
        </w:rPr>
        <w:t>10:22; 1 Pet. 4:10; 5:10; 1 John 3:9)</w:t>
      </w:r>
    </w:p>
    <w:p w14:paraId="00CA3AC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7E7DB42" w14:textId="111C2BD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50. How does grace dawn in the helpless soul?</w:t>
      </w:r>
    </w:p>
    <w:p w14:paraId="1C0AEB14" w14:textId="2B3652E8"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God’s preventing (or prevenient) grace lightens the effects of original sin even before we are aware</w:t>
      </w:r>
      <w:r w:rsidR="00D4524D">
        <w:rPr>
          <w:rFonts w:ascii="Garamond" w:hAnsi="Garamond" w:cs="Garamond"/>
          <w:sz w:val="32"/>
          <w:szCs w:val="32"/>
        </w:rPr>
        <w:t xml:space="preserve"> </w:t>
      </w:r>
      <w:r w:rsidRPr="00D4524D">
        <w:rPr>
          <w:rFonts w:ascii="Garamond" w:hAnsi="Garamond" w:cs="Garamond"/>
          <w:sz w:val="32"/>
          <w:szCs w:val="32"/>
        </w:rPr>
        <w:t>of our need for God. (Deut. 4:37; 7:6-8; 14:2; Matt 5:45; Luke 15:20; John 6:44; 15:5; 2 Pet. 3:9;</w:t>
      </w:r>
      <w:r w:rsidR="00D4524D">
        <w:rPr>
          <w:rFonts w:ascii="Garamond" w:hAnsi="Garamond" w:cs="Garamond"/>
          <w:sz w:val="32"/>
          <w:szCs w:val="32"/>
        </w:rPr>
        <w:t xml:space="preserve"> </w:t>
      </w:r>
      <w:r w:rsidRPr="00D4524D">
        <w:rPr>
          <w:rFonts w:ascii="Garamond" w:hAnsi="Garamond" w:cs="Garamond"/>
          <w:sz w:val="32"/>
          <w:szCs w:val="32"/>
        </w:rPr>
        <w:t>Titus 2:11-12; D&amp;D §102.)</w:t>
      </w:r>
    </w:p>
    <w:p w14:paraId="0867D750"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9E9158F" w14:textId="693DF18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51. How does preventing grace lighten the effects of original sin?</w:t>
      </w:r>
    </w:p>
    <w:p w14:paraId="2D64FEA7" w14:textId="1FE48AC5"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prevents the full consequences of our alienation from God and awakens conscience, giving an</w:t>
      </w:r>
      <w:r w:rsidR="00D4524D">
        <w:rPr>
          <w:rFonts w:ascii="Garamond" w:hAnsi="Garamond" w:cs="Garamond"/>
          <w:sz w:val="32"/>
          <w:szCs w:val="32"/>
        </w:rPr>
        <w:t xml:space="preserve"> </w:t>
      </w:r>
      <w:r w:rsidRPr="00D4524D">
        <w:rPr>
          <w:rFonts w:ascii="Garamond" w:hAnsi="Garamond" w:cs="Garamond"/>
          <w:sz w:val="32"/>
          <w:szCs w:val="32"/>
        </w:rPr>
        <w:t>initial sense of God and the first inclinations toward life. (Luke 24:45; John 6:37; 12:32; Acts 16:14;</w:t>
      </w:r>
      <w:r w:rsidR="00D4524D">
        <w:rPr>
          <w:rFonts w:ascii="Garamond" w:hAnsi="Garamond" w:cs="Garamond"/>
          <w:sz w:val="32"/>
          <w:szCs w:val="32"/>
        </w:rPr>
        <w:t xml:space="preserve"> </w:t>
      </w:r>
      <w:r w:rsidRPr="00D4524D">
        <w:rPr>
          <w:rFonts w:ascii="Garamond" w:hAnsi="Garamond" w:cs="Garamond"/>
          <w:sz w:val="32"/>
          <w:szCs w:val="32"/>
        </w:rPr>
        <w:t>Rom. 8:7-8; 1 Cor. 2:14; D&amp;D §102.)</w:t>
      </w:r>
    </w:p>
    <w:p w14:paraId="47293993" w14:textId="77777777" w:rsidR="00454AAE" w:rsidRPr="00D4524D" w:rsidRDefault="00454AAE" w:rsidP="00454AAE">
      <w:pPr>
        <w:autoSpaceDE w:val="0"/>
        <w:autoSpaceDN w:val="0"/>
        <w:adjustRightInd w:val="0"/>
        <w:spacing w:after="0" w:line="240" w:lineRule="auto"/>
        <w:rPr>
          <w:rFonts w:ascii="ArialMT" w:hAnsi="ArialMT" w:cs="ArialMT"/>
          <w:sz w:val="32"/>
          <w:szCs w:val="32"/>
        </w:rPr>
      </w:pPr>
    </w:p>
    <w:p w14:paraId="4CAF1E00" w14:textId="12BBBC0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52. How does preventing grace re-establish the freedom of the will?</w:t>
      </w:r>
    </w:p>
    <w:p w14:paraId="3EC7DBFA" w14:textId="1A3931A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While in our bound and helpless state, preventing grace breaks through and enables genuine</w:t>
      </w:r>
      <w:r w:rsidR="00D4524D">
        <w:rPr>
          <w:rFonts w:ascii="Garamond" w:hAnsi="Garamond" w:cs="Garamond"/>
          <w:sz w:val="32"/>
          <w:szCs w:val="32"/>
        </w:rPr>
        <w:t xml:space="preserve"> </w:t>
      </w:r>
      <w:r w:rsidRPr="00D4524D">
        <w:rPr>
          <w:rFonts w:ascii="Garamond" w:hAnsi="Garamond" w:cs="Garamond"/>
          <w:sz w:val="32"/>
          <w:szCs w:val="32"/>
        </w:rPr>
        <w:t>response to God’s further grace. (2 Kings 6:17, 20; John 16:8-11; Acts 2:37; 8:31; 15:8; 16:30; D&amp;D</w:t>
      </w:r>
      <w:r w:rsidR="00D4524D">
        <w:rPr>
          <w:rFonts w:ascii="Garamond" w:hAnsi="Garamond" w:cs="Garamond"/>
          <w:sz w:val="32"/>
          <w:szCs w:val="32"/>
        </w:rPr>
        <w:t xml:space="preserve"> </w:t>
      </w:r>
      <w:r w:rsidRPr="00D4524D">
        <w:rPr>
          <w:rFonts w:ascii="Garamond" w:hAnsi="Garamond" w:cs="Garamond"/>
          <w:sz w:val="32"/>
          <w:szCs w:val="32"/>
        </w:rPr>
        <w:t>§102.)</w:t>
      </w:r>
    </w:p>
    <w:p w14:paraId="7AE52B52"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44ECD9B" w14:textId="13929EDC"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53. Does God determine all human actions?</w:t>
      </w:r>
    </w:p>
    <w:p w14:paraId="03E7210A" w14:textId="72D542E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Influenced and empowered by the Holy Spirit, humans are responsible in freedom to exercise</w:t>
      </w:r>
      <w:r w:rsidR="00D4524D">
        <w:rPr>
          <w:rFonts w:ascii="Garamond" w:hAnsi="Garamond" w:cs="Garamond"/>
          <w:sz w:val="32"/>
          <w:szCs w:val="32"/>
        </w:rPr>
        <w:t xml:space="preserve"> </w:t>
      </w:r>
      <w:r w:rsidRPr="00D4524D">
        <w:rPr>
          <w:rFonts w:ascii="Garamond" w:hAnsi="Garamond" w:cs="Garamond"/>
          <w:sz w:val="32"/>
          <w:szCs w:val="32"/>
        </w:rPr>
        <w:t>their wills for good. (Gen. 2:16-17; Deut. 30:15-20; Josh. 24:14-15; 2 Chron. 7:14; Isa. 55:6-7; Matt.</w:t>
      </w:r>
      <w:r w:rsidR="00D4524D">
        <w:rPr>
          <w:rFonts w:ascii="Garamond" w:hAnsi="Garamond" w:cs="Garamond"/>
          <w:sz w:val="32"/>
          <w:szCs w:val="32"/>
        </w:rPr>
        <w:t xml:space="preserve"> </w:t>
      </w:r>
      <w:r w:rsidRPr="00D4524D">
        <w:rPr>
          <w:rFonts w:ascii="Garamond" w:hAnsi="Garamond" w:cs="Garamond"/>
          <w:sz w:val="32"/>
          <w:szCs w:val="32"/>
        </w:rPr>
        <w:t>16:24; Mark 1:17; John 1:12-13; 7:17; Rom. 10:8-9; 1 Cor. 10:13; 2 Pet. 3:9; Rev. 3:20; CoF VII.)</w:t>
      </w:r>
    </w:p>
    <w:p w14:paraId="75CCA220"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4EB26BE" w14:textId="44BBDAFB"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54. What is Salvation?</w:t>
      </w:r>
    </w:p>
    <w:p w14:paraId="09A8B070" w14:textId="050F3F2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By salvation, we mean, more than the promise of eternal life, but a present deliverance from sin, a</w:t>
      </w:r>
      <w:r w:rsidR="00D4524D">
        <w:rPr>
          <w:rFonts w:ascii="Garamond" w:hAnsi="Garamond" w:cs="Garamond"/>
          <w:sz w:val="32"/>
          <w:szCs w:val="32"/>
        </w:rPr>
        <w:t xml:space="preserve"> </w:t>
      </w:r>
      <w:r w:rsidRPr="00D4524D">
        <w:rPr>
          <w:rFonts w:ascii="Garamond" w:hAnsi="Garamond" w:cs="Garamond"/>
          <w:sz w:val="32"/>
          <w:szCs w:val="32"/>
        </w:rPr>
        <w:t>restoration of the soul to its original purity; a recovery of the divine nature; in righteousness and true</w:t>
      </w:r>
      <w:r w:rsidR="00D4524D">
        <w:rPr>
          <w:rFonts w:ascii="Garamond" w:hAnsi="Garamond" w:cs="Garamond"/>
          <w:sz w:val="32"/>
          <w:szCs w:val="32"/>
        </w:rPr>
        <w:t xml:space="preserve"> </w:t>
      </w:r>
      <w:r w:rsidRPr="00D4524D">
        <w:rPr>
          <w:rFonts w:ascii="Garamond" w:hAnsi="Garamond" w:cs="Garamond"/>
          <w:sz w:val="32"/>
          <w:szCs w:val="32"/>
        </w:rPr>
        <w:t>holiness, in justice, mercy and truth. 1 (Rom. 5:10; 2 Cor. 5:17; Gal. 5:22-25; Titus 2:11-12, 3:5; 1</w:t>
      </w:r>
      <w:r w:rsidR="00D4524D">
        <w:rPr>
          <w:rFonts w:ascii="Garamond" w:hAnsi="Garamond" w:cs="Garamond"/>
          <w:sz w:val="32"/>
          <w:szCs w:val="32"/>
        </w:rPr>
        <w:t xml:space="preserve"> </w:t>
      </w:r>
      <w:r w:rsidRPr="00D4524D">
        <w:rPr>
          <w:rFonts w:ascii="Garamond" w:hAnsi="Garamond" w:cs="Garamond"/>
          <w:sz w:val="32"/>
          <w:szCs w:val="32"/>
        </w:rPr>
        <w:t>Peter 2:24; 1 John 1:9, 2:2.)</w:t>
      </w:r>
    </w:p>
    <w:p w14:paraId="047AA2C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78563A0" w14:textId="4674A8C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55. How does God lead us to repentance?</w:t>
      </w:r>
    </w:p>
    <w:p w14:paraId="7EEB714D" w14:textId="133E5B01"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God’s convincing grace awakens in us a desire to flee the wrath to come and enables us to begin to</w:t>
      </w:r>
      <w:r w:rsidR="00D4524D">
        <w:rPr>
          <w:rFonts w:ascii="Garamond" w:hAnsi="Garamond" w:cs="Garamond"/>
          <w:sz w:val="32"/>
          <w:szCs w:val="32"/>
        </w:rPr>
        <w:t xml:space="preserve"> </w:t>
      </w:r>
      <w:r w:rsidRPr="00D4524D">
        <w:rPr>
          <w:rFonts w:ascii="Garamond" w:hAnsi="Garamond" w:cs="Garamond"/>
          <w:sz w:val="32"/>
          <w:szCs w:val="32"/>
        </w:rPr>
        <w:t xml:space="preserve">fear God and work righteousness. (Hos. 6:1; </w:t>
      </w:r>
      <w:r w:rsidRPr="00D4524D">
        <w:rPr>
          <w:rFonts w:ascii="Garamond" w:hAnsi="Garamond" w:cs="Garamond"/>
          <w:sz w:val="32"/>
          <w:szCs w:val="32"/>
        </w:rPr>
        <w:lastRenderedPageBreak/>
        <w:t>Mic. 4:1-2; Hab. 2:4; Zech. 8:20-23; John 16:8; Eph.</w:t>
      </w:r>
      <w:r w:rsidR="00D4524D">
        <w:rPr>
          <w:rFonts w:ascii="Garamond" w:hAnsi="Garamond" w:cs="Garamond"/>
          <w:sz w:val="32"/>
          <w:szCs w:val="32"/>
        </w:rPr>
        <w:t xml:space="preserve"> </w:t>
      </w:r>
      <w:r w:rsidRPr="00D4524D">
        <w:rPr>
          <w:rFonts w:ascii="Garamond" w:hAnsi="Garamond" w:cs="Garamond"/>
          <w:sz w:val="32"/>
          <w:szCs w:val="32"/>
        </w:rPr>
        <w:t>2:4-5; 2 Cor. 7:9-10; Heb. 13:18; D&amp;D §102.)</w:t>
      </w:r>
    </w:p>
    <w:p w14:paraId="52EB246E"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9669AEC" w14:textId="6FC425C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56. How does God reconcile us to himself?</w:t>
      </w:r>
    </w:p>
    <w:p w14:paraId="148E6B83" w14:textId="34F584F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God’s justifying grace works by faith to bring reconciliation to God through the atoning sacrifice of</w:t>
      </w:r>
      <w:r w:rsidR="00D4524D">
        <w:rPr>
          <w:rFonts w:ascii="Garamond" w:hAnsi="Garamond" w:cs="Garamond"/>
          <w:sz w:val="32"/>
          <w:szCs w:val="32"/>
        </w:rPr>
        <w:t xml:space="preserve"> </w:t>
      </w:r>
      <w:r w:rsidRPr="00D4524D">
        <w:rPr>
          <w:rFonts w:ascii="Garamond" w:hAnsi="Garamond" w:cs="Garamond"/>
          <w:sz w:val="32"/>
          <w:szCs w:val="32"/>
        </w:rPr>
        <w:t>Jesus Christ. (Isa. 53:4-6, 12; John 3:16; Rom. 5:10-11; 2 Cor. 5:18-19; Eph. 2:13-16; Col. 1:19-20;</w:t>
      </w:r>
      <w:r w:rsidR="00D4524D">
        <w:rPr>
          <w:rFonts w:ascii="Garamond" w:hAnsi="Garamond" w:cs="Garamond"/>
          <w:sz w:val="32"/>
          <w:szCs w:val="32"/>
        </w:rPr>
        <w:t xml:space="preserve"> </w:t>
      </w:r>
      <w:r w:rsidRPr="00D4524D">
        <w:rPr>
          <w:rFonts w:ascii="Garamond" w:hAnsi="Garamond" w:cs="Garamond"/>
          <w:sz w:val="32"/>
          <w:szCs w:val="32"/>
        </w:rPr>
        <w:t>Heb. 2:17; D&amp;D §102.)</w:t>
      </w:r>
    </w:p>
    <w:p w14:paraId="6011EA3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36BF3617" w14:textId="21E16CA6"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57. Is Christ’s atoning sacrifice for all humanity?</w:t>
      </w:r>
    </w:p>
    <w:p w14:paraId="57A5FD68" w14:textId="6039BA0E"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The offering Christ freely made on the cross is the perfect and sufficient sacrifice for the sins of</w:t>
      </w:r>
      <w:r w:rsidR="00D4524D">
        <w:rPr>
          <w:rFonts w:ascii="Garamond" w:hAnsi="Garamond" w:cs="Garamond"/>
          <w:sz w:val="32"/>
          <w:szCs w:val="32"/>
        </w:rPr>
        <w:t xml:space="preserve"> </w:t>
      </w:r>
      <w:r w:rsidRPr="00D4524D">
        <w:rPr>
          <w:rFonts w:ascii="Garamond" w:hAnsi="Garamond" w:cs="Garamond"/>
          <w:sz w:val="32"/>
          <w:szCs w:val="32"/>
        </w:rPr>
        <w:t>the whole world. (Gen. 12:3; Isa. 56:8; John 1:29; 3:16-17; 5:24; 8:12; 11:25; 12:32; Rom. 8:11; 2 Cor.</w:t>
      </w:r>
      <w:r w:rsidR="00D4524D">
        <w:rPr>
          <w:rFonts w:ascii="Garamond" w:hAnsi="Garamond" w:cs="Garamond"/>
          <w:sz w:val="32"/>
          <w:szCs w:val="32"/>
        </w:rPr>
        <w:t xml:space="preserve"> </w:t>
      </w:r>
      <w:r w:rsidRPr="00D4524D">
        <w:rPr>
          <w:rFonts w:ascii="Garamond" w:hAnsi="Garamond" w:cs="Garamond"/>
          <w:sz w:val="32"/>
          <w:szCs w:val="32"/>
        </w:rPr>
        <w:t>5:14-15; 1 Tim. 2:3-6; Heb. 2:9; 10:12; 2 Pet. 3:9; 1 John 1:9; 2:2; CoF VIII.)</w:t>
      </w:r>
    </w:p>
    <w:p w14:paraId="67875C4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5F75E8B" w14:textId="2A53AFA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58. Does God require any other sacrifice?</w:t>
      </w:r>
    </w:p>
    <w:p w14:paraId="72D23213" w14:textId="21A38A9F"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Christ’s offering redeems us from all sin, so that no other satisfaction is required. (Deut. 10:12-13; Rom. 3:21-26; 1 Tim. 2:5-6; Heb. 10:12-14; CoF VIII.)</w:t>
      </w:r>
    </w:p>
    <w:p w14:paraId="7A41623B"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04D7EEBA" w14:textId="4EED221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59. Wbat does this justification do?</w:t>
      </w:r>
    </w:p>
    <w:p w14:paraId="4B1149AF" w14:textId="031553A6"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grants us pardon for sin. (Gen. 15:6; Ps 32:1-2; John 1:29; Rom. 1:16-17; 4:6-8; 5:9; Heb. 9:26; 1</w:t>
      </w:r>
      <w:r w:rsidR="00D4524D">
        <w:rPr>
          <w:rFonts w:ascii="Garamond" w:hAnsi="Garamond" w:cs="Garamond"/>
          <w:sz w:val="32"/>
          <w:szCs w:val="32"/>
        </w:rPr>
        <w:t xml:space="preserve"> </w:t>
      </w:r>
      <w:r w:rsidRPr="00D4524D">
        <w:rPr>
          <w:rFonts w:ascii="Garamond" w:hAnsi="Garamond" w:cs="Garamond"/>
          <w:sz w:val="32"/>
          <w:szCs w:val="32"/>
        </w:rPr>
        <w:t>Pet. 1:18-19; 2:24; 1 John 2:2; 4:10; D&amp;D §102.)</w:t>
      </w:r>
    </w:p>
    <w:p w14:paraId="10E7C961"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1449603" w14:textId="39627323"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60. How can we be assured of this pardon?</w:t>
      </w:r>
    </w:p>
    <w:p w14:paraId="697F3DBF" w14:textId="252F1F3C"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God’s Spirit witnesses with our spirit that we are children of God. (Rom. 8:15-17; Gal. 3:26; 4:6-7;</w:t>
      </w:r>
      <w:r w:rsidR="00D4524D">
        <w:rPr>
          <w:rFonts w:ascii="Garamond" w:hAnsi="Garamond" w:cs="Garamond"/>
          <w:sz w:val="32"/>
          <w:szCs w:val="32"/>
        </w:rPr>
        <w:t xml:space="preserve"> </w:t>
      </w:r>
      <w:r w:rsidRPr="00D4524D">
        <w:rPr>
          <w:rFonts w:ascii="Garamond" w:hAnsi="Garamond" w:cs="Garamond"/>
          <w:sz w:val="32"/>
          <w:szCs w:val="32"/>
        </w:rPr>
        <w:t>Eph. 1:13-14; 2 Tim. 1:7; Heb. 10:15-17; D&amp;D §102.)</w:t>
      </w:r>
    </w:p>
    <w:p w14:paraId="5B7679B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D5C2B14" w14:textId="2725428A"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61. Is salvation only pardon and assurance?</w:t>
      </w:r>
    </w:p>
    <w:p w14:paraId="4C6404AB" w14:textId="4988176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By regeneration, God renews us in righteousness through Jesus Christ, by the power of the</w:t>
      </w:r>
      <w:r w:rsidR="00D4524D">
        <w:rPr>
          <w:rFonts w:ascii="Garamond" w:hAnsi="Garamond" w:cs="Garamond"/>
          <w:sz w:val="32"/>
          <w:szCs w:val="32"/>
        </w:rPr>
        <w:t xml:space="preserve"> </w:t>
      </w:r>
      <w:r w:rsidRPr="00D4524D">
        <w:rPr>
          <w:rFonts w:ascii="Garamond" w:hAnsi="Garamond" w:cs="Garamond"/>
          <w:sz w:val="32"/>
          <w:szCs w:val="32"/>
        </w:rPr>
        <w:t>Holy Spirit. (Ezek. 36:26-27; 1 Cor. 2:14-16; Gal. 2:20; 5:16-25; Eph 2:1-5; Titus 3:4-7; 2 Pet.1:4;</w:t>
      </w:r>
    </w:p>
    <w:p w14:paraId="3414039E"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CoF IX.)</w:t>
      </w:r>
    </w:p>
    <w:p w14:paraId="175AEE68"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EDB82A9" w14:textId="6B28CD5A"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62. How are we changed in regeneration?</w:t>
      </w:r>
    </w:p>
    <w:p w14:paraId="4F619C27" w14:textId="2786BC5C"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lastRenderedPageBreak/>
        <w:t>We are made partakers of the divine nature and experience newness of life. (Gen. 15:6; 17:5; 35:10;</w:t>
      </w:r>
      <w:r w:rsidR="00D4524D">
        <w:rPr>
          <w:rFonts w:ascii="Garamond" w:hAnsi="Garamond" w:cs="Garamond"/>
          <w:sz w:val="32"/>
          <w:szCs w:val="32"/>
        </w:rPr>
        <w:t xml:space="preserve"> </w:t>
      </w:r>
      <w:r w:rsidRPr="00D4524D">
        <w:rPr>
          <w:rFonts w:ascii="Garamond" w:hAnsi="Garamond" w:cs="Garamond"/>
          <w:sz w:val="32"/>
          <w:szCs w:val="32"/>
        </w:rPr>
        <w:t>John 3:3; Rom. 8:1; 2 Cor. 5:17; Gal. 5:22-24; Col. 3:2-3; 2 Pet. 1:3-4, 23-25; 1 John 4:4; CoF IX.)</w:t>
      </w:r>
    </w:p>
    <w:p w14:paraId="34E5EF44"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EB06FEA" w14:textId="1678D73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63. How does regeneration allow us to live as children of God?</w:t>
      </w:r>
    </w:p>
    <w:p w14:paraId="70F861F9" w14:textId="48515EB1"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By this new birth the believer becomes reconciled to God and is enabled to serve him with the will</w:t>
      </w:r>
      <w:r w:rsidR="00D4524D">
        <w:rPr>
          <w:rFonts w:ascii="Garamond" w:hAnsi="Garamond" w:cs="Garamond"/>
          <w:sz w:val="32"/>
          <w:szCs w:val="32"/>
        </w:rPr>
        <w:t xml:space="preserve"> </w:t>
      </w:r>
      <w:r w:rsidRPr="00D4524D">
        <w:rPr>
          <w:rFonts w:ascii="Garamond" w:hAnsi="Garamond" w:cs="Garamond"/>
          <w:sz w:val="32"/>
          <w:szCs w:val="32"/>
        </w:rPr>
        <w:t>and the affections. (Gen. 15:6; Deut. 6:5; 10:12-13; John 1:12; Rom. 8:16-17; 2 Cor. 6:18; Gal. 3:26;</w:t>
      </w:r>
      <w:r w:rsidR="00D4524D">
        <w:rPr>
          <w:rFonts w:ascii="Garamond" w:hAnsi="Garamond" w:cs="Garamond"/>
          <w:sz w:val="32"/>
          <w:szCs w:val="32"/>
        </w:rPr>
        <w:t xml:space="preserve"> </w:t>
      </w:r>
      <w:r w:rsidRPr="00D4524D">
        <w:rPr>
          <w:rFonts w:ascii="Garamond" w:hAnsi="Garamond" w:cs="Garamond"/>
          <w:sz w:val="32"/>
          <w:szCs w:val="32"/>
        </w:rPr>
        <w:t>4:4-7; Eph. 1:5-6; Phil. 2:13; 1 John 3:1, 10; CoF IX.)</w:t>
      </w:r>
    </w:p>
    <w:p w14:paraId="76BEC8C5"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03D36E6B" w14:textId="7418CEB4"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64. Can we lose our salvation?</w:t>
      </w:r>
    </w:p>
    <w:p w14:paraId="7A43C434" w14:textId="6241320C"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We believe, although we have experienced regeneration, it is possible to depart from grace and</w:t>
      </w:r>
      <w:r w:rsidR="00D4524D">
        <w:rPr>
          <w:rFonts w:ascii="Garamond" w:hAnsi="Garamond" w:cs="Garamond"/>
          <w:sz w:val="32"/>
          <w:szCs w:val="32"/>
        </w:rPr>
        <w:t xml:space="preserve"> </w:t>
      </w:r>
      <w:r w:rsidRPr="00D4524D">
        <w:rPr>
          <w:rFonts w:ascii="Garamond" w:hAnsi="Garamond" w:cs="Garamond"/>
          <w:sz w:val="32"/>
          <w:szCs w:val="32"/>
        </w:rPr>
        <w:t>fall into sin. (John 15:1-6; 1 Cor. 9:27; 10:11-12; 2 Cor. 11:3; Rom. 11:19-22; Gal. 5:4; 1 Thess. 3:8; 1</w:t>
      </w:r>
      <w:r w:rsidR="00D4524D">
        <w:rPr>
          <w:rFonts w:ascii="Garamond" w:hAnsi="Garamond" w:cs="Garamond"/>
          <w:sz w:val="32"/>
          <w:szCs w:val="32"/>
        </w:rPr>
        <w:t xml:space="preserve"> </w:t>
      </w:r>
      <w:r w:rsidRPr="00D4524D">
        <w:rPr>
          <w:rFonts w:ascii="Garamond" w:hAnsi="Garamond" w:cs="Garamond"/>
          <w:sz w:val="32"/>
          <w:szCs w:val="32"/>
        </w:rPr>
        <w:t>Tim. 1:18-20; 4:1-2; 5:15; 2 Tim. 3:1-5; 4:3-4; Heb. 2:1-4; 3:12-14; 6:1-6; 2 Pet. 2:1-3, 20-21; 3:17;</w:t>
      </w:r>
      <w:r w:rsidR="00D4524D">
        <w:rPr>
          <w:rFonts w:ascii="Garamond" w:hAnsi="Garamond" w:cs="Garamond"/>
          <w:sz w:val="32"/>
          <w:szCs w:val="32"/>
        </w:rPr>
        <w:t xml:space="preserve"> </w:t>
      </w:r>
      <w:r w:rsidRPr="00D4524D">
        <w:rPr>
          <w:rFonts w:ascii="Garamond" w:hAnsi="Garamond" w:cs="Garamond"/>
          <w:sz w:val="32"/>
          <w:szCs w:val="32"/>
        </w:rPr>
        <w:t>Rev. 2:4-5; 3:11; CoF IX.)</w:t>
      </w:r>
    </w:p>
    <w:p w14:paraId="18491F3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14CAE938" w14:textId="102937AA"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65. Are those who have fallen from grace forever condemned?</w:t>
      </w:r>
    </w:p>
    <w:p w14:paraId="0A25A685" w14:textId="219C6823"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 xml:space="preserve">No. They may even then, by the grace of God, be renewed in </w:t>
      </w:r>
      <w:r w:rsidR="00D4524D">
        <w:rPr>
          <w:rFonts w:ascii="Garamond" w:hAnsi="Garamond" w:cs="Garamond"/>
          <w:sz w:val="32"/>
          <w:szCs w:val="32"/>
        </w:rPr>
        <w:t>r</w:t>
      </w:r>
      <w:r w:rsidRPr="00D4524D">
        <w:rPr>
          <w:rFonts w:ascii="Garamond" w:hAnsi="Garamond" w:cs="Garamond"/>
          <w:sz w:val="32"/>
          <w:szCs w:val="32"/>
        </w:rPr>
        <w:t>ighteousness. (Deut. 4:29-31; 30:1-4;</w:t>
      </w:r>
      <w:r w:rsidR="00D4524D">
        <w:rPr>
          <w:rFonts w:ascii="Garamond" w:hAnsi="Garamond" w:cs="Garamond"/>
          <w:sz w:val="32"/>
          <w:szCs w:val="32"/>
        </w:rPr>
        <w:t xml:space="preserve"> </w:t>
      </w:r>
      <w:r w:rsidRPr="00D4524D">
        <w:rPr>
          <w:rFonts w:ascii="Garamond" w:hAnsi="Garamond" w:cs="Garamond"/>
          <w:sz w:val="32"/>
          <w:szCs w:val="32"/>
        </w:rPr>
        <w:t>Ps. 51:12; Amos 9:14; Rom. 8:35-39; Gal. 6:1; Jas. 5:19-20; Jude 22-23; CoF IX.)</w:t>
      </w:r>
    </w:p>
    <w:p w14:paraId="69BBCD1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6171E5C0" w14:textId="484066F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66. Can we have faith without works?</w:t>
      </w:r>
    </w:p>
    <w:p w14:paraId="2F1C8765" w14:textId="0B0E7395"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We believe good works are the necessary fruits of faith and follow regeneration, but they do not</w:t>
      </w:r>
      <w:r w:rsidR="00D4524D">
        <w:rPr>
          <w:rFonts w:ascii="Garamond" w:hAnsi="Garamond" w:cs="Garamond"/>
          <w:sz w:val="32"/>
          <w:szCs w:val="32"/>
        </w:rPr>
        <w:t xml:space="preserve"> </w:t>
      </w:r>
      <w:r w:rsidRPr="00D4524D">
        <w:rPr>
          <w:rFonts w:ascii="Garamond" w:hAnsi="Garamond" w:cs="Garamond"/>
          <w:sz w:val="32"/>
          <w:szCs w:val="32"/>
        </w:rPr>
        <w:t>remove our sins or allow us to avert divine judgment. (Matt. 7:21; John 14:15; Rom. 2:13; Eph. 2:8-10; Jas. 1:22-25; 2:14-18, 26; CoF X.)</w:t>
      </w:r>
    </w:p>
    <w:p w14:paraId="0D595768"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48304FB" w14:textId="64B84C7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67. How does God’s grace continue its work in us through the Word and the Spirit?</w:t>
      </w:r>
    </w:p>
    <w:p w14:paraId="1F93FA5D" w14:textId="7CF06C9D"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God’s sanctifying grace cleanses us from sin in our thoughts, words and acts, and enables us to live</w:t>
      </w:r>
      <w:r w:rsidR="00D4524D">
        <w:rPr>
          <w:rFonts w:ascii="Garamond" w:hAnsi="Garamond" w:cs="Garamond"/>
          <w:sz w:val="32"/>
          <w:szCs w:val="32"/>
        </w:rPr>
        <w:t xml:space="preserve"> </w:t>
      </w:r>
      <w:r w:rsidRPr="00D4524D">
        <w:rPr>
          <w:rFonts w:ascii="Garamond" w:hAnsi="Garamond" w:cs="Garamond"/>
          <w:sz w:val="32"/>
          <w:szCs w:val="32"/>
        </w:rPr>
        <w:t>in accordance with God's will. (Ps. 51:2, 7-12; Jer. 31:31-34; Ezek. 36:25-27; Gal. 5:16-25; Titus 2:11-14; 1 John 1:7, 9; CoF XI.)</w:t>
      </w:r>
    </w:p>
    <w:p w14:paraId="011AA393" w14:textId="77777777" w:rsidR="00454AAE" w:rsidRPr="00D4524D" w:rsidRDefault="00454AAE" w:rsidP="00454AAE">
      <w:pPr>
        <w:autoSpaceDE w:val="0"/>
        <w:autoSpaceDN w:val="0"/>
        <w:adjustRightInd w:val="0"/>
        <w:spacing w:after="0" w:line="240" w:lineRule="auto"/>
        <w:rPr>
          <w:rFonts w:ascii="Garamond" w:hAnsi="Garamond" w:cs="Garamond"/>
          <w:sz w:val="32"/>
          <w:szCs w:val="32"/>
        </w:rPr>
      </w:pPr>
    </w:p>
    <w:p w14:paraId="0AF89230" w14:textId="377AE7C8"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68. How is sanctification lived out?</w:t>
      </w:r>
    </w:p>
    <w:p w14:paraId="1CC19BC7" w14:textId="0CB0A9B2"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lastRenderedPageBreak/>
        <w:t>Holiness of heart and life (Lev. 20:26; Amos 5:14; Rom. 6:22, 12:1; 2 Cor. 7:1; Heb. 12:14; 1 Peter</w:t>
      </w:r>
      <w:r w:rsidR="00D4524D">
        <w:rPr>
          <w:rFonts w:ascii="Garamond" w:hAnsi="Garamond" w:cs="Garamond"/>
          <w:sz w:val="32"/>
          <w:szCs w:val="32"/>
        </w:rPr>
        <w:t xml:space="preserve"> </w:t>
      </w:r>
      <w:r w:rsidRPr="00D4524D">
        <w:rPr>
          <w:rFonts w:ascii="Garamond" w:hAnsi="Garamond" w:cs="Garamond"/>
          <w:sz w:val="32"/>
          <w:szCs w:val="32"/>
        </w:rPr>
        <w:t>2:5, 9), which includes works of piety (Rom. 12:12, 15:4; 1 Cor. 11:23-26; 1 Thess. 5:16-18; Heb.</w:t>
      </w:r>
      <w:r w:rsidR="00D4524D">
        <w:rPr>
          <w:rFonts w:ascii="Garamond" w:hAnsi="Garamond" w:cs="Garamond"/>
          <w:sz w:val="32"/>
          <w:szCs w:val="32"/>
        </w:rPr>
        <w:t xml:space="preserve"> </w:t>
      </w:r>
      <w:r w:rsidRPr="00D4524D">
        <w:rPr>
          <w:rFonts w:ascii="Garamond" w:hAnsi="Garamond" w:cs="Garamond"/>
          <w:sz w:val="32"/>
          <w:szCs w:val="32"/>
        </w:rPr>
        <w:t>10:24-25; James 5:13-16) and works of mercy (Deut. 15:10-11; Ps. 82:3-4; Prov. 19:17; Isa. 61:1;</w:t>
      </w:r>
      <w:r w:rsidR="00D4524D">
        <w:rPr>
          <w:rFonts w:ascii="Garamond" w:hAnsi="Garamond" w:cs="Garamond"/>
          <w:sz w:val="32"/>
          <w:szCs w:val="32"/>
        </w:rPr>
        <w:t xml:space="preserve"> </w:t>
      </w:r>
      <w:r w:rsidRPr="00D4524D">
        <w:rPr>
          <w:rFonts w:ascii="Garamond" w:hAnsi="Garamond" w:cs="Garamond"/>
          <w:sz w:val="32"/>
          <w:szCs w:val="32"/>
        </w:rPr>
        <w:t>Micah 6:8; Matt. 19:21, 25:31-46; Luke 11:42; Acts 2:44-45; Rom. 12:13).</w:t>
      </w:r>
    </w:p>
    <w:p w14:paraId="434FFA6C" w14:textId="77777777" w:rsidR="00454AAE" w:rsidRPr="00D4524D" w:rsidRDefault="00454AAE" w:rsidP="00454AAE">
      <w:pPr>
        <w:autoSpaceDE w:val="0"/>
        <w:autoSpaceDN w:val="0"/>
        <w:adjustRightInd w:val="0"/>
        <w:spacing w:after="0" w:line="240" w:lineRule="auto"/>
        <w:rPr>
          <w:rFonts w:ascii="ArialMT" w:hAnsi="ArialMT" w:cs="ArialMT"/>
          <w:sz w:val="32"/>
          <w:szCs w:val="32"/>
        </w:rPr>
      </w:pPr>
    </w:p>
    <w:p w14:paraId="740B415F" w14:textId="7601EF8D"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69. What else does sanctifying grace do for us?</w:t>
      </w:r>
    </w:p>
    <w:p w14:paraId="51B96846" w14:textId="640D70C4"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enables us to strive for that holiness without which no one will see the Lord. (Matt 6:33; John</w:t>
      </w:r>
      <w:r w:rsidR="00D4524D">
        <w:rPr>
          <w:rFonts w:ascii="Garamond" w:hAnsi="Garamond" w:cs="Garamond"/>
          <w:sz w:val="32"/>
          <w:szCs w:val="32"/>
        </w:rPr>
        <w:t xml:space="preserve"> </w:t>
      </w:r>
      <w:r w:rsidRPr="00D4524D">
        <w:rPr>
          <w:rFonts w:ascii="Garamond" w:hAnsi="Garamond" w:cs="Garamond"/>
          <w:sz w:val="32"/>
          <w:szCs w:val="32"/>
        </w:rPr>
        <w:t>17:17; Rom. 8:29; 12:1; 2 Cor. 3:18; 7:1; Eph. 4:22-24; Col. 1:21-22; 1 Thess 5:23; 2 Thess. 2:13; Heb.</w:t>
      </w:r>
      <w:r w:rsidR="00D4524D">
        <w:rPr>
          <w:rFonts w:ascii="Garamond" w:hAnsi="Garamond" w:cs="Garamond"/>
          <w:sz w:val="32"/>
          <w:szCs w:val="32"/>
        </w:rPr>
        <w:t xml:space="preserve"> </w:t>
      </w:r>
      <w:r w:rsidRPr="00D4524D">
        <w:rPr>
          <w:rFonts w:ascii="Garamond" w:hAnsi="Garamond" w:cs="Garamond"/>
          <w:sz w:val="32"/>
          <w:szCs w:val="32"/>
        </w:rPr>
        <w:t>6:1- 3; 12:14; 1 Pet. 1:13-16; 1 John 3:2-3; 5:3; CoF XI.)</w:t>
      </w:r>
    </w:p>
    <w:p w14:paraId="2D2192AA"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0E22A6F" w14:textId="6E46CC89"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70. Is true holiness possible?</w:t>
      </w:r>
    </w:p>
    <w:p w14:paraId="004F6E2A" w14:textId="2E1EB27A"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Entire sanctification is a state of perfect love, righteousness, and true holiness which every</w:t>
      </w:r>
      <w:r w:rsidR="00D4524D">
        <w:rPr>
          <w:rFonts w:ascii="Garamond" w:hAnsi="Garamond" w:cs="Garamond"/>
          <w:sz w:val="32"/>
          <w:szCs w:val="32"/>
        </w:rPr>
        <w:t xml:space="preserve"> </w:t>
      </w:r>
      <w:r w:rsidRPr="00D4524D">
        <w:rPr>
          <w:rFonts w:ascii="Garamond" w:hAnsi="Garamond" w:cs="Garamond"/>
          <w:sz w:val="32"/>
          <w:szCs w:val="32"/>
        </w:rPr>
        <w:t>regenerate believer may obtain. (Exod. 19:6; Lev. 11:44-45; 19:2; Deut. 7:6; 14:2; Matt. 5:43-48; 1</w:t>
      </w:r>
      <w:r w:rsidR="00D4524D">
        <w:rPr>
          <w:rFonts w:ascii="Garamond" w:hAnsi="Garamond" w:cs="Garamond"/>
          <w:sz w:val="32"/>
          <w:szCs w:val="32"/>
        </w:rPr>
        <w:t xml:space="preserve"> </w:t>
      </w:r>
      <w:r w:rsidRPr="00D4524D">
        <w:rPr>
          <w:rFonts w:ascii="Garamond" w:hAnsi="Garamond" w:cs="Garamond"/>
          <w:sz w:val="32"/>
          <w:szCs w:val="32"/>
        </w:rPr>
        <w:t>John 3;2-3; 5:3; CoF XI.)</w:t>
      </w:r>
    </w:p>
    <w:p w14:paraId="4D8A93A2"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0241F304" w14:textId="7C045700"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71. What is the beauty of entire sanctification?</w:t>
      </w:r>
    </w:p>
    <w:p w14:paraId="25EA22C4" w14:textId="1CFE1B0F"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It is being delivered from the power of sin; loving God with all the heart, soul, mind, and strength;</w:t>
      </w:r>
      <w:r w:rsidR="00D4524D">
        <w:rPr>
          <w:rFonts w:ascii="Garamond" w:hAnsi="Garamond" w:cs="Garamond"/>
          <w:sz w:val="32"/>
          <w:szCs w:val="32"/>
        </w:rPr>
        <w:t xml:space="preserve"> </w:t>
      </w:r>
      <w:r w:rsidRPr="00D4524D">
        <w:rPr>
          <w:rFonts w:ascii="Garamond" w:hAnsi="Garamond" w:cs="Garamond"/>
          <w:sz w:val="32"/>
          <w:szCs w:val="32"/>
        </w:rPr>
        <w:t>and loving one's neighbor as one's self. (Lev. 19:18; Deut. 6:5; Mark 12:30-31; Rom. 13:9-10; Gal.</w:t>
      </w:r>
      <w:r w:rsidR="00D4524D">
        <w:rPr>
          <w:rFonts w:ascii="Garamond" w:hAnsi="Garamond" w:cs="Garamond"/>
          <w:sz w:val="32"/>
          <w:szCs w:val="32"/>
        </w:rPr>
        <w:t xml:space="preserve"> </w:t>
      </w:r>
      <w:r w:rsidRPr="00D4524D">
        <w:rPr>
          <w:rFonts w:ascii="Garamond" w:hAnsi="Garamond" w:cs="Garamond"/>
          <w:sz w:val="32"/>
          <w:szCs w:val="32"/>
        </w:rPr>
        <w:t>5:13-14; 1 Thess. 5:23; CoF XI.)</w:t>
      </w:r>
    </w:p>
    <w:p w14:paraId="5A47C57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2447838" w14:textId="584E98C6"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72. Is entire sanctification gradual or instantaneous?</w:t>
      </w:r>
    </w:p>
    <w:p w14:paraId="13F80AA8" w14:textId="2A24B0F6"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Through faith in Jesus Christ this gracious gift may be received in this life either gradually or</w:t>
      </w:r>
      <w:r w:rsidR="00D4524D">
        <w:rPr>
          <w:rFonts w:ascii="Garamond" w:hAnsi="Garamond" w:cs="Garamond"/>
          <w:sz w:val="32"/>
          <w:szCs w:val="32"/>
        </w:rPr>
        <w:t xml:space="preserve"> </w:t>
      </w:r>
      <w:r w:rsidRPr="00D4524D">
        <w:rPr>
          <w:rFonts w:ascii="Garamond" w:hAnsi="Garamond" w:cs="Garamond"/>
          <w:sz w:val="32"/>
          <w:szCs w:val="32"/>
        </w:rPr>
        <w:t>instantaneously. (Prov. 4:18; Acts 15:9; Eph. 4:15; Thess. 5:23-24; 1 Pet. 2:2; 2 Pet. 3:18; CoF XI.)</w:t>
      </w:r>
    </w:p>
    <w:p w14:paraId="7C92984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2DBD8A3A" w14:textId="0E7012EC"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73. Should all pursue entire sanctification?</w:t>
      </w:r>
    </w:p>
    <w:p w14:paraId="704C99AE" w14:textId="57159011"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Yes. It should be sought earnestly by every child of God. (Lev. 19:2; Ps. 86:11; Heb. 12:14; 1 Pet.</w:t>
      </w:r>
      <w:r w:rsidR="00D4524D">
        <w:rPr>
          <w:rFonts w:ascii="Garamond" w:hAnsi="Garamond" w:cs="Garamond"/>
          <w:sz w:val="32"/>
          <w:szCs w:val="32"/>
        </w:rPr>
        <w:t xml:space="preserve"> </w:t>
      </w:r>
      <w:r w:rsidRPr="00D4524D">
        <w:rPr>
          <w:rFonts w:ascii="Garamond" w:hAnsi="Garamond" w:cs="Garamond"/>
          <w:sz w:val="32"/>
          <w:szCs w:val="32"/>
        </w:rPr>
        <w:t>1:13-16; 2 Pet. 1:3-11; CoF XI.)</w:t>
      </w:r>
    </w:p>
    <w:p w14:paraId="7017269C"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45B09D06" w14:textId="1EE91D56"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74. Does sanctification deliver us from the weaknesses of human nature?</w:t>
      </w:r>
    </w:p>
    <w:p w14:paraId="768820BD" w14:textId="3B13ADD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No. We believe this experience does not deliver us from the infirmities, ignorance, and mistakes</w:t>
      </w:r>
      <w:r w:rsidR="00D4524D">
        <w:rPr>
          <w:rFonts w:ascii="Garamond" w:hAnsi="Garamond" w:cs="Garamond"/>
          <w:sz w:val="32"/>
          <w:szCs w:val="32"/>
        </w:rPr>
        <w:t xml:space="preserve"> </w:t>
      </w:r>
      <w:r w:rsidRPr="00D4524D">
        <w:rPr>
          <w:rFonts w:ascii="Garamond" w:hAnsi="Garamond" w:cs="Garamond"/>
          <w:sz w:val="32"/>
          <w:szCs w:val="32"/>
        </w:rPr>
        <w:t xml:space="preserve">common to man, nor from the possibilities of </w:t>
      </w:r>
      <w:r w:rsidRPr="00D4524D">
        <w:rPr>
          <w:rFonts w:ascii="Garamond" w:hAnsi="Garamond" w:cs="Garamond"/>
          <w:sz w:val="32"/>
          <w:szCs w:val="32"/>
        </w:rPr>
        <w:lastRenderedPageBreak/>
        <w:t>further sin. (Ps. 86; 1 Cor. 10:12; 2 Cor. 12:7-9; Gal.</w:t>
      </w:r>
      <w:r w:rsidR="00D4524D">
        <w:rPr>
          <w:rFonts w:ascii="Garamond" w:hAnsi="Garamond" w:cs="Garamond"/>
          <w:sz w:val="32"/>
          <w:szCs w:val="32"/>
        </w:rPr>
        <w:t xml:space="preserve"> </w:t>
      </w:r>
      <w:r w:rsidRPr="00D4524D">
        <w:rPr>
          <w:rFonts w:ascii="Garamond" w:hAnsi="Garamond" w:cs="Garamond"/>
          <w:sz w:val="32"/>
          <w:szCs w:val="32"/>
        </w:rPr>
        <w:t>6:9; Heb. 3:12-15; 10:26-3; Rev. 2:2-7; CoF XI.)</w:t>
      </w:r>
    </w:p>
    <w:p w14:paraId="4DFD5A6F"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5F5CE35A" w14:textId="43311B9E"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75. How shall we hold on to such a blessing?</w:t>
      </w:r>
    </w:p>
    <w:p w14:paraId="2E2CC7F2" w14:textId="36484B49"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We must respond wholly to the will of God so that sin will lose its power over us; and the world, the</w:t>
      </w:r>
      <w:r w:rsidR="00D4524D">
        <w:rPr>
          <w:rFonts w:ascii="Garamond" w:hAnsi="Garamond" w:cs="Garamond"/>
          <w:sz w:val="32"/>
          <w:szCs w:val="32"/>
        </w:rPr>
        <w:t xml:space="preserve"> </w:t>
      </w:r>
      <w:r w:rsidRPr="00D4524D">
        <w:rPr>
          <w:rFonts w:ascii="Garamond" w:hAnsi="Garamond" w:cs="Garamond"/>
          <w:sz w:val="32"/>
          <w:szCs w:val="32"/>
        </w:rPr>
        <w:t>flesh, and the devil are put under our feet. (Deut. 30:19-20; Josh 24:15; Ps. 37; Prov. 3:5-8; Matt.</w:t>
      </w:r>
      <w:r w:rsidR="00D4524D">
        <w:rPr>
          <w:rFonts w:ascii="Garamond" w:hAnsi="Garamond" w:cs="Garamond"/>
          <w:sz w:val="32"/>
          <w:szCs w:val="32"/>
        </w:rPr>
        <w:t xml:space="preserve"> </w:t>
      </w:r>
      <w:r w:rsidRPr="00D4524D">
        <w:rPr>
          <w:rFonts w:ascii="Garamond" w:hAnsi="Garamond" w:cs="Garamond"/>
          <w:sz w:val="32"/>
          <w:szCs w:val="32"/>
        </w:rPr>
        <w:t>8:18-22; Mark 8:34-38; Rom. 12:1; 16:20; Jas. 4:8; CoF XI.)</w:t>
      </w:r>
    </w:p>
    <w:p w14:paraId="425275A5"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06FF5ABF" w14:textId="0B832C98"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76. How do we have victory over the world, the flesh, and the devil?</w:t>
      </w:r>
    </w:p>
    <w:p w14:paraId="4443EFDB" w14:textId="6F1ED19B" w:rsidR="00454AAE" w:rsidRPr="00D4524D" w:rsidRDefault="00454AAE" w:rsidP="00454AAE">
      <w:pPr>
        <w:autoSpaceDE w:val="0"/>
        <w:autoSpaceDN w:val="0"/>
        <w:adjustRightInd w:val="0"/>
        <w:spacing w:after="0" w:line="240" w:lineRule="auto"/>
        <w:rPr>
          <w:rFonts w:ascii="Garamond" w:hAnsi="Garamond" w:cs="Garamond"/>
          <w:sz w:val="32"/>
          <w:szCs w:val="32"/>
        </w:rPr>
      </w:pPr>
      <w:r w:rsidRPr="00D4524D">
        <w:rPr>
          <w:rFonts w:ascii="Garamond" w:hAnsi="Garamond" w:cs="Garamond"/>
          <w:sz w:val="32"/>
          <w:szCs w:val="32"/>
        </w:rPr>
        <w:t>With watchfulness through the power of the Holy Spirit. (Deut. 6:16-19; Matt. 24:36-51; 25:1-13;</w:t>
      </w:r>
      <w:r w:rsidR="00D4524D">
        <w:rPr>
          <w:rFonts w:ascii="Garamond" w:hAnsi="Garamond" w:cs="Garamond"/>
          <w:sz w:val="32"/>
          <w:szCs w:val="32"/>
        </w:rPr>
        <w:t xml:space="preserve"> </w:t>
      </w:r>
      <w:r w:rsidRPr="00D4524D">
        <w:rPr>
          <w:rFonts w:ascii="Garamond" w:hAnsi="Garamond" w:cs="Garamond"/>
          <w:sz w:val="32"/>
          <w:szCs w:val="32"/>
        </w:rPr>
        <w:t>Luke 21:34-36; 1 Pet. 1:13-16; 5:8-9; CoF XI.)</w:t>
      </w:r>
    </w:p>
    <w:p w14:paraId="4B295E29" w14:textId="77777777"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p>
    <w:p w14:paraId="7D557973" w14:textId="70781E25" w:rsidR="00454AAE" w:rsidRPr="00D4524D" w:rsidRDefault="00454AAE" w:rsidP="00454AAE">
      <w:pPr>
        <w:autoSpaceDE w:val="0"/>
        <w:autoSpaceDN w:val="0"/>
        <w:adjustRightInd w:val="0"/>
        <w:spacing w:after="0" w:line="240" w:lineRule="auto"/>
        <w:rPr>
          <w:rFonts w:ascii="Garamond-Italic" w:hAnsi="Garamond-Italic" w:cs="Garamond-Italic"/>
          <w:i/>
          <w:iCs/>
          <w:sz w:val="32"/>
          <w:szCs w:val="32"/>
        </w:rPr>
      </w:pPr>
      <w:r w:rsidRPr="00D4524D">
        <w:rPr>
          <w:rFonts w:ascii="Garamond-Italic" w:hAnsi="Garamond-Italic" w:cs="Garamond-Italic"/>
          <w:i/>
          <w:iCs/>
          <w:sz w:val="32"/>
          <w:szCs w:val="32"/>
        </w:rPr>
        <w:t>77. What is the final work of grace in us?</w:t>
      </w:r>
    </w:p>
    <w:p w14:paraId="6F39BBE5" w14:textId="6D88DE96"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 w:hAnsi="Garamond" w:cs="Garamond"/>
          <w:sz w:val="32"/>
          <w:szCs w:val="32"/>
        </w:rPr>
        <w:t>Our ultimate hope and promise in Christ is glorification, where our souls and bodies are perfectly</w:t>
      </w:r>
      <w:r w:rsidR="00D4524D">
        <w:rPr>
          <w:rFonts w:ascii="Garamond" w:hAnsi="Garamond" w:cs="Garamond"/>
          <w:sz w:val="32"/>
          <w:szCs w:val="32"/>
        </w:rPr>
        <w:t xml:space="preserve"> </w:t>
      </w:r>
      <w:r w:rsidRPr="00D4524D">
        <w:rPr>
          <w:rFonts w:ascii="Garamond" w:hAnsi="Garamond" w:cs="Garamond"/>
          <w:sz w:val="32"/>
          <w:szCs w:val="32"/>
        </w:rPr>
        <w:t>restored. (Isa. 26:19; Dan 12:2-4; John 11:25-26; Rom. 6:5; 8:22-23; 1 Cor. 15:35-56; Phil. 3:20-21;</w:t>
      </w:r>
      <w:r w:rsidR="00D4524D">
        <w:rPr>
          <w:rFonts w:ascii="Garamond" w:hAnsi="Garamond" w:cs="Garamond"/>
          <w:sz w:val="32"/>
          <w:szCs w:val="32"/>
        </w:rPr>
        <w:t xml:space="preserve"> </w:t>
      </w:r>
      <w:r w:rsidRPr="00D4524D">
        <w:rPr>
          <w:rFonts w:ascii="Garamond" w:hAnsi="Garamond" w:cs="Garamond"/>
          <w:sz w:val="32"/>
          <w:szCs w:val="32"/>
        </w:rPr>
        <w:t>Rev. 21:1-5; D&amp;D §102.)</w:t>
      </w:r>
    </w:p>
    <w:p w14:paraId="75A78332"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p>
    <w:p w14:paraId="75DFECB8"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p>
    <w:p w14:paraId="70F50DBE" w14:textId="17727C2C"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Resources from our Christian Tradition</w:t>
      </w:r>
    </w:p>
    <w:p w14:paraId="2C1D721C" w14:textId="2A8950FF"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THE NICENE CREED (A.D. 381)</w:t>
      </w:r>
    </w:p>
    <w:p w14:paraId="6791D4DB" w14:textId="77777777" w:rsid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We believe in one God, the Father, the Almighty, </w:t>
      </w:r>
    </w:p>
    <w:p w14:paraId="00AF55CC" w14:textId="36D013BC"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maker of heaven and earth,</w:t>
      </w:r>
    </w:p>
    <w:p w14:paraId="617B1A5F"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of all that is, seen and unseen.</w:t>
      </w:r>
    </w:p>
    <w:p w14:paraId="4AAF8F3F"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in one Lord, Jesus Christ, the only Son of God,</w:t>
      </w:r>
    </w:p>
    <w:p w14:paraId="6E798FC7" w14:textId="77777777" w:rsid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eternally begotten of the Father, God from God, </w:t>
      </w:r>
    </w:p>
    <w:p w14:paraId="4C1735EF" w14:textId="609FD34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Light from Light, true God from</w:t>
      </w:r>
    </w:p>
    <w:p w14:paraId="7F2F69B7" w14:textId="77777777" w:rsid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true God, begotten, not made, of one Being with the Father; </w:t>
      </w:r>
    </w:p>
    <w:p w14:paraId="317CE7B1" w14:textId="488DB396"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through Him all things</w:t>
      </w:r>
    </w:p>
    <w:p w14:paraId="2AAB6EC5" w14:textId="77777777" w:rsid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were made. For us and for our salvation He came down from heaven, </w:t>
      </w:r>
    </w:p>
    <w:p w14:paraId="54516CC5"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was incarnate</w:t>
      </w:r>
      <w:r w:rsidR="00D4524D">
        <w:rPr>
          <w:rFonts w:ascii="Garamond" w:hAnsi="Garamond" w:cs="Garamond"/>
          <w:color w:val="000000"/>
          <w:sz w:val="32"/>
          <w:szCs w:val="32"/>
        </w:rPr>
        <w:t xml:space="preserve"> </w:t>
      </w:r>
      <w:r w:rsidRPr="00D4524D">
        <w:rPr>
          <w:rFonts w:ascii="Garamond" w:hAnsi="Garamond" w:cs="Garamond"/>
          <w:color w:val="000000"/>
          <w:sz w:val="32"/>
          <w:szCs w:val="32"/>
        </w:rPr>
        <w:t xml:space="preserve">of the Holy Spirit and the Virgin Mary </w:t>
      </w:r>
    </w:p>
    <w:p w14:paraId="3C282B25" w14:textId="3C639B81"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and became truly human.</w:t>
      </w:r>
    </w:p>
    <w:p w14:paraId="6C0C0B2C"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For our sake He was crucified under Pontius Pilate;</w:t>
      </w:r>
    </w:p>
    <w:p w14:paraId="251583EF"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He suffered death and was buried.</w:t>
      </w:r>
    </w:p>
    <w:p w14:paraId="45731F7F"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On the third day He rose again in accordance with the Scriptures;</w:t>
      </w:r>
    </w:p>
    <w:p w14:paraId="6C8C2366"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He ascended into heaven and is seated at the right hand of the Father.</w:t>
      </w:r>
    </w:p>
    <w:p w14:paraId="73E97788" w14:textId="26C0A7EA"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lastRenderedPageBreak/>
        <w:t>He will come again in glory to judge the living and the dead, and His kingdom will</w:t>
      </w:r>
      <w:r w:rsidR="00D70F75">
        <w:rPr>
          <w:rFonts w:ascii="Garamond" w:hAnsi="Garamond" w:cs="Garamond"/>
          <w:color w:val="000000"/>
          <w:sz w:val="32"/>
          <w:szCs w:val="32"/>
        </w:rPr>
        <w:t xml:space="preserve"> </w:t>
      </w:r>
      <w:r w:rsidRPr="00D4524D">
        <w:rPr>
          <w:rFonts w:ascii="Garamond" w:hAnsi="Garamond" w:cs="Garamond"/>
          <w:color w:val="000000"/>
          <w:sz w:val="32"/>
          <w:szCs w:val="32"/>
        </w:rPr>
        <w:t>have no end.</w:t>
      </w:r>
    </w:p>
    <w:p w14:paraId="341CEBEB"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We believe in the Holy Spirit, the Lord, the giver of life, </w:t>
      </w:r>
    </w:p>
    <w:p w14:paraId="34EEB431"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who proceeds from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 xml:space="preserve">Father and the Son, </w:t>
      </w:r>
    </w:p>
    <w:p w14:paraId="10F3D3F2" w14:textId="549360A0"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who with the Father and the Son is worshiped and glorified,</w:t>
      </w:r>
    </w:p>
    <w:p w14:paraId="75169B9D"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who has spoken through the prophets.</w:t>
      </w:r>
    </w:p>
    <w:p w14:paraId="0339727C"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We believe in one holy catholic* and apostolic church. </w:t>
      </w:r>
    </w:p>
    <w:p w14:paraId="7F5CD8C8" w14:textId="44837C04"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acknowledge one baptism</w:t>
      </w:r>
    </w:p>
    <w:p w14:paraId="17E02276"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for the forgiveness of sins. </w:t>
      </w:r>
    </w:p>
    <w:p w14:paraId="577C3A68" w14:textId="77777777" w:rsidR="00D70F75"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We look for the resurrection of the dead, </w:t>
      </w:r>
    </w:p>
    <w:p w14:paraId="0DC3BC00" w14:textId="052E2CE0"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and the life of</w:t>
      </w:r>
      <w:r w:rsidR="00D70F75">
        <w:rPr>
          <w:rFonts w:ascii="Garamond" w:hAnsi="Garamond" w:cs="Garamond"/>
          <w:color w:val="000000"/>
          <w:sz w:val="32"/>
          <w:szCs w:val="32"/>
        </w:rPr>
        <w:t xml:space="preserve"> </w:t>
      </w:r>
      <w:r w:rsidRPr="00D4524D">
        <w:rPr>
          <w:rFonts w:ascii="Garamond" w:hAnsi="Garamond" w:cs="Garamond"/>
          <w:color w:val="000000"/>
          <w:sz w:val="32"/>
          <w:szCs w:val="32"/>
        </w:rPr>
        <w:t>the world to come. Amen.</w:t>
      </w:r>
    </w:p>
    <w:p w14:paraId="29100373"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universal</w:t>
      </w:r>
    </w:p>
    <w:p w14:paraId="2DD5AE7E"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p>
    <w:p w14:paraId="433C6A70" w14:textId="53D987FD"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Bold" w:hAnsi="Garamond-Bold" w:cs="Garamond-Bold"/>
          <w:b/>
          <w:bCs/>
          <w:color w:val="000000"/>
          <w:sz w:val="32"/>
          <w:szCs w:val="32"/>
        </w:rPr>
        <w:t xml:space="preserve">1. THE ARTICLES OF RELIGION OF THE METHODIST CHURCH. </w:t>
      </w:r>
      <w:r w:rsidRPr="00D4524D">
        <w:rPr>
          <w:rFonts w:ascii="Garamond" w:hAnsi="Garamond" w:cs="Garamond"/>
          <w:color w:val="000000"/>
          <w:sz w:val="32"/>
          <w:szCs w:val="32"/>
        </w:rPr>
        <w:t>Thirty-Nine Articles of Religion were finalized in 1571 to define the doctrine of the Church of England.</w:t>
      </w:r>
    </w:p>
    <w:p w14:paraId="711D3D80" w14:textId="489E59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When Methodism emerged as a church, independent of the Church of England two centuries later,</w:t>
      </w:r>
      <w:r w:rsidR="00D70F75">
        <w:rPr>
          <w:rFonts w:ascii="Garamond" w:hAnsi="Garamond" w:cs="Garamond"/>
          <w:color w:val="000000"/>
          <w:sz w:val="32"/>
          <w:szCs w:val="32"/>
        </w:rPr>
        <w:t xml:space="preserve"> </w:t>
      </w:r>
      <w:r w:rsidRPr="00D4524D">
        <w:rPr>
          <w:rFonts w:ascii="Garamond" w:hAnsi="Garamond" w:cs="Garamond"/>
          <w:color w:val="000000"/>
          <w:sz w:val="32"/>
          <w:szCs w:val="32"/>
        </w:rPr>
        <w:t>John Wesley abbreviated the formulation to 24 Articles. An additional article dealing with the duty</w:t>
      </w:r>
      <w:r w:rsidR="00D70F75">
        <w:rPr>
          <w:rFonts w:ascii="Garamond" w:hAnsi="Garamond" w:cs="Garamond"/>
          <w:color w:val="000000"/>
          <w:sz w:val="32"/>
          <w:szCs w:val="32"/>
        </w:rPr>
        <w:t xml:space="preserve"> </w:t>
      </w:r>
      <w:r w:rsidRPr="00D4524D">
        <w:rPr>
          <w:rFonts w:ascii="Garamond" w:hAnsi="Garamond" w:cs="Garamond"/>
          <w:color w:val="000000"/>
          <w:sz w:val="32"/>
          <w:szCs w:val="32"/>
        </w:rPr>
        <w:t>of Christians to civil authority was added by the Methodist Episcopal Church when it was formed in</w:t>
      </w:r>
      <w:r w:rsidR="00D70F75">
        <w:rPr>
          <w:rFonts w:ascii="Garamond" w:hAnsi="Garamond" w:cs="Garamond"/>
          <w:color w:val="000000"/>
          <w:sz w:val="32"/>
          <w:szCs w:val="32"/>
        </w:rPr>
        <w:t xml:space="preserve"> </w:t>
      </w:r>
      <w:r w:rsidRPr="00D4524D">
        <w:rPr>
          <w:rFonts w:ascii="Garamond" w:hAnsi="Garamond" w:cs="Garamond"/>
          <w:color w:val="000000"/>
          <w:sz w:val="32"/>
          <w:szCs w:val="32"/>
        </w:rPr>
        <w:t>1784. The Articles were officially adopted by the General Conference of 1808, when the first</w:t>
      </w:r>
      <w:r w:rsidR="00D70F75">
        <w:rPr>
          <w:rFonts w:ascii="Garamond" w:hAnsi="Garamond" w:cs="Garamond"/>
          <w:color w:val="000000"/>
          <w:sz w:val="32"/>
          <w:szCs w:val="32"/>
        </w:rPr>
        <w:t xml:space="preserve"> </w:t>
      </w:r>
      <w:r w:rsidRPr="00D4524D">
        <w:rPr>
          <w:rFonts w:ascii="Garamond" w:hAnsi="Garamond" w:cs="Garamond"/>
          <w:color w:val="000000"/>
          <w:sz w:val="32"/>
          <w:szCs w:val="32"/>
        </w:rPr>
        <w:t>Restrictive Rule was also implemented, and revised by the Uniting Conference of 1939 when three</w:t>
      </w:r>
      <w:r w:rsidR="00D70F75">
        <w:rPr>
          <w:rFonts w:ascii="Garamond" w:hAnsi="Garamond" w:cs="Garamond"/>
          <w:color w:val="000000"/>
          <w:sz w:val="32"/>
          <w:szCs w:val="32"/>
        </w:rPr>
        <w:t xml:space="preserve"> </w:t>
      </w:r>
      <w:r w:rsidRPr="00D4524D">
        <w:rPr>
          <w:rFonts w:ascii="Garamond" w:hAnsi="Garamond" w:cs="Garamond"/>
          <w:color w:val="000000"/>
          <w:sz w:val="32"/>
          <w:szCs w:val="32"/>
        </w:rPr>
        <w:t>Methodist communions within America became one. The Twenty-Five Articles are as follows:</w:t>
      </w:r>
    </w:p>
    <w:p w14:paraId="09CD492B"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 - Of Faith in the Holy Trinity</w:t>
      </w:r>
    </w:p>
    <w:p w14:paraId="1B8234AC" w14:textId="3AC0066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There is but one living and true God, everlasting, without body or parts, of infinite power, wisdom,</w:t>
      </w:r>
      <w:r w:rsidR="00D70F75">
        <w:rPr>
          <w:rFonts w:ascii="Garamond" w:hAnsi="Garamond" w:cs="Garamond"/>
          <w:color w:val="000000"/>
          <w:sz w:val="32"/>
          <w:szCs w:val="32"/>
        </w:rPr>
        <w:t xml:space="preserve"> </w:t>
      </w:r>
      <w:r w:rsidRPr="00D4524D">
        <w:rPr>
          <w:rFonts w:ascii="Garamond" w:hAnsi="Garamond" w:cs="Garamond"/>
          <w:color w:val="000000"/>
          <w:sz w:val="32"/>
          <w:szCs w:val="32"/>
        </w:rPr>
        <w:t>and good; the maker and preserver of all things, both visible and invisible. And in unity of</w:t>
      </w:r>
      <w:r w:rsidR="00D70F75">
        <w:rPr>
          <w:rFonts w:ascii="Garamond" w:hAnsi="Garamond" w:cs="Garamond"/>
          <w:color w:val="000000"/>
          <w:sz w:val="32"/>
          <w:szCs w:val="32"/>
        </w:rPr>
        <w:t xml:space="preserve"> </w:t>
      </w:r>
      <w:r w:rsidRPr="00D4524D">
        <w:rPr>
          <w:rFonts w:ascii="Garamond" w:hAnsi="Garamond" w:cs="Garamond"/>
          <w:color w:val="000000"/>
          <w:sz w:val="32"/>
          <w:szCs w:val="32"/>
        </w:rPr>
        <w:t xml:space="preserve">this Godhead there are </w:t>
      </w:r>
      <w:r w:rsidR="00D70F75" w:rsidRPr="00D4524D">
        <w:rPr>
          <w:rFonts w:ascii="Garamond" w:hAnsi="Garamond" w:cs="Garamond"/>
          <w:color w:val="000000"/>
          <w:sz w:val="32"/>
          <w:szCs w:val="32"/>
        </w:rPr>
        <w:t>three persons</w:t>
      </w:r>
      <w:r w:rsidRPr="00D4524D">
        <w:rPr>
          <w:rFonts w:ascii="Garamond" w:hAnsi="Garamond" w:cs="Garamond"/>
          <w:color w:val="000000"/>
          <w:sz w:val="32"/>
          <w:szCs w:val="32"/>
        </w:rPr>
        <w:t xml:space="preserve"> of one substance, power, and eternity—the Father, the Son,</w:t>
      </w:r>
    </w:p>
    <w:p w14:paraId="6D2B6F44"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and the Holy Ghost.</w:t>
      </w:r>
    </w:p>
    <w:p w14:paraId="36587A2A"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II - Of the Word, or Son of God, Who Was Made Very Man</w:t>
      </w:r>
    </w:p>
    <w:p w14:paraId="66B2BEA9" w14:textId="59601A8E"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Son, who is the Word of the Father, the very and eternal God, of one substance with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Father, took man's nature in the womb of the blessed Virgin; so that two whole and perfect natures,</w:t>
      </w:r>
      <w:r w:rsidR="00D70F75">
        <w:rPr>
          <w:rFonts w:ascii="Garamond" w:hAnsi="Garamond" w:cs="Garamond"/>
          <w:color w:val="000000"/>
          <w:sz w:val="32"/>
          <w:szCs w:val="32"/>
        </w:rPr>
        <w:t xml:space="preserve"> </w:t>
      </w:r>
      <w:r w:rsidRPr="00D4524D">
        <w:rPr>
          <w:rFonts w:ascii="Garamond" w:hAnsi="Garamond" w:cs="Garamond"/>
          <w:color w:val="000000"/>
          <w:sz w:val="32"/>
          <w:szCs w:val="32"/>
        </w:rPr>
        <w:t>that is to say, the Godhead and Manhood, were joined together in one person, never to be divided;</w:t>
      </w:r>
    </w:p>
    <w:p w14:paraId="19096776" w14:textId="0FCFCE9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lastRenderedPageBreak/>
        <w:t>whereof is one Christ, very God and very Man, who truly suffered, was crucified, dead, and buried, to reconcile us to His Father, and to be a sacrifice, not only for original guilt, but also for</w:t>
      </w:r>
      <w:r w:rsidR="00D70F75">
        <w:rPr>
          <w:rFonts w:ascii="Garamond" w:hAnsi="Garamond" w:cs="Garamond"/>
          <w:color w:val="000000"/>
          <w:sz w:val="32"/>
          <w:szCs w:val="32"/>
        </w:rPr>
        <w:t xml:space="preserve"> </w:t>
      </w:r>
      <w:r w:rsidRPr="00D4524D">
        <w:rPr>
          <w:rFonts w:ascii="Garamond" w:hAnsi="Garamond" w:cs="Garamond"/>
          <w:color w:val="000000"/>
          <w:sz w:val="32"/>
          <w:szCs w:val="32"/>
        </w:rPr>
        <w:t>actual sins of men.</w:t>
      </w:r>
    </w:p>
    <w:p w14:paraId="18D2E9EE"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III - Of the Resurrection of Christ</w:t>
      </w:r>
    </w:p>
    <w:p w14:paraId="0C7983CA" w14:textId="72F14660"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Christ did truly rise again from the dead, and took again his body, with all things appertaining to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perfection of man's nature, wherewith he ascended into heaven, and there sitteth until he return</w:t>
      </w:r>
      <w:r w:rsidR="00D70F75">
        <w:rPr>
          <w:rFonts w:ascii="Garamond" w:hAnsi="Garamond" w:cs="Garamond"/>
          <w:color w:val="000000"/>
          <w:sz w:val="32"/>
          <w:szCs w:val="32"/>
        </w:rPr>
        <w:t xml:space="preserve"> </w:t>
      </w:r>
      <w:r w:rsidRPr="00D4524D">
        <w:rPr>
          <w:rFonts w:ascii="Garamond" w:hAnsi="Garamond" w:cs="Garamond"/>
          <w:color w:val="000000"/>
          <w:sz w:val="32"/>
          <w:szCs w:val="32"/>
        </w:rPr>
        <w:t>to judge all men at the last day.</w:t>
      </w:r>
    </w:p>
    <w:p w14:paraId="2CC19E9F"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IV - Of the Holy Ghost</w:t>
      </w:r>
    </w:p>
    <w:p w14:paraId="5E576911" w14:textId="1DD009A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Holy Ghost, proceeding from the Father and the Son, is of one substance, majesty, and glory</w:t>
      </w:r>
      <w:r w:rsidR="00D70F75">
        <w:rPr>
          <w:rFonts w:ascii="Garamond" w:hAnsi="Garamond" w:cs="Garamond"/>
          <w:color w:val="000000"/>
          <w:sz w:val="32"/>
          <w:szCs w:val="32"/>
        </w:rPr>
        <w:t xml:space="preserve"> </w:t>
      </w:r>
      <w:r w:rsidRPr="00D4524D">
        <w:rPr>
          <w:rFonts w:ascii="Garamond" w:hAnsi="Garamond" w:cs="Garamond"/>
          <w:color w:val="000000"/>
          <w:sz w:val="32"/>
          <w:szCs w:val="32"/>
        </w:rPr>
        <w:t>with the Father and the Son, very and eternal God.</w:t>
      </w:r>
    </w:p>
    <w:p w14:paraId="5A66A2D7"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 - Of the Sufficiency of the Holy Scriptures for Salvation</w:t>
      </w:r>
    </w:p>
    <w:p w14:paraId="4C20B3F5" w14:textId="6CF89EA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Holy Scripture containeth all things necessary to salvation; so that whatsoever is not read</w:t>
      </w:r>
      <w:r w:rsidR="00D70F75">
        <w:rPr>
          <w:rFonts w:ascii="Garamond" w:hAnsi="Garamond" w:cs="Garamond"/>
          <w:color w:val="000000"/>
          <w:sz w:val="32"/>
          <w:szCs w:val="32"/>
        </w:rPr>
        <w:t xml:space="preserve"> </w:t>
      </w:r>
      <w:r w:rsidRPr="00D4524D">
        <w:rPr>
          <w:rFonts w:ascii="Garamond" w:hAnsi="Garamond" w:cs="Garamond"/>
          <w:color w:val="000000"/>
          <w:sz w:val="32"/>
          <w:szCs w:val="32"/>
        </w:rPr>
        <w:t>therein, nor may be proved thereby, is not to be required of any man that it should be believed as an</w:t>
      </w:r>
      <w:r w:rsidR="00D70F75">
        <w:rPr>
          <w:rFonts w:ascii="Garamond" w:hAnsi="Garamond" w:cs="Garamond"/>
          <w:color w:val="000000"/>
          <w:sz w:val="32"/>
          <w:szCs w:val="32"/>
        </w:rPr>
        <w:t xml:space="preserve"> </w:t>
      </w:r>
      <w:r w:rsidRPr="00D4524D">
        <w:rPr>
          <w:rFonts w:ascii="Garamond" w:hAnsi="Garamond" w:cs="Garamond"/>
          <w:color w:val="000000"/>
          <w:sz w:val="32"/>
          <w:szCs w:val="32"/>
        </w:rPr>
        <w:t>article of faith, or be thought requisite or necessary to salvation. In the name of the Holy Scripture</w:t>
      </w:r>
      <w:r w:rsidR="00D70F75">
        <w:rPr>
          <w:rFonts w:ascii="Garamond" w:hAnsi="Garamond" w:cs="Garamond"/>
          <w:color w:val="000000"/>
          <w:sz w:val="32"/>
          <w:szCs w:val="32"/>
        </w:rPr>
        <w:t xml:space="preserve"> </w:t>
      </w:r>
      <w:r w:rsidRPr="00D4524D">
        <w:rPr>
          <w:rFonts w:ascii="Garamond" w:hAnsi="Garamond" w:cs="Garamond"/>
          <w:color w:val="000000"/>
          <w:sz w:val="32"/>
          <w:szCs w:val="32"/>
        </w:rPr>
        <w:t>we do understand those canonical books of the Old and New Testaments of whose authority was</w:t>
      </w:r>
      <w:r w:rsidR="00D70F75">
        <w:rPr>
          <w:rFonts w:ascii="Garamond" w:hAnsi="Garamond" w:cs="Garamond"/>
          <w:color w:val="000000"/>
          <w:sz w:val="32"/>
          <w:szCs w:val="32"/>
        </w:rPr>
        <w:t xml:space="preserve"> </w:t>
      </w:r>
      <w:r w:rsidRPr="00D4524D">
        <w:rPr>
          <w:rFonts w:ascii="Garamond" w:hAnsi="Garamond" w:cs="Garamond"/>
          <w:color w:val="000000"/>
          <w:sz w:val="32"/>
          <w:szCs w:val="32"/>
        </w:rPr>
        <w:t>never any doubt in the church. The names of the canonical books are:</w:t>
      </w:r>
    </w:p>
    <w:p w14:paraId="5ECFAB6E" w14:textId="47F436E1"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Genesis, Exodus, Leviticus, Numbers, Deuteronomy, Joshua, Judges, Ruth, The First Book of</w:t>
      </w:r>
      <w:r w:rsidR="00D70F75">
        <w:rPr>
          <w:rFonts w:ascii="Garamond" w:hAnsi="Garamond" w:cs="Garamond"/>
          <w:color w:val="000000"/>
          <w:sz w:val="32"/>
          <w:szCs w:val="32"/>
        </w:rPr>
        <w:t xml:space="preserve"> </w:t>
      </w:r>
      <w:r w:rsidRPr="00D4524D">
        <w:rPr>
          <w:rFonts w:ascii="Garamond" w:hAnsi="Garamond" w:cs="Garamond"/>
          <w:color w:val="000000"/>
          <w:sz w:val="32"/>
          <w:szCs w:val="32"/>
        </w:rPr>
        <w:t>Samuel, The Second Book of Samuel, The First Book of Kings, The Second Book of Kings,</w:t>
      </w:r>
      <w:r w:rsidR="00D70F75">
        <w:rPr>
          <w:rFonts w:ascii="Garamond" w:hAnsi="Garamond" w:cs="Garamond"/>
          <w:color w:val="000000"/>
          <w:sz w:val="32"/>
          <w:szCs w:val="32"/>
        </w:rPr>
        <w:t xml:space="preserve"> </w:t>
      </w:r>
      <w:r w:rsidRPr="00D4524D">
        <w:rPr>
          <w:rFonts w:ascii="Garamond" w:hAnsi="Garamond" w:cs="Garamond"/>
          <w:color w:val="000000"/>
          <w:sz w:val="32"/>
          <w:szCs w:val="32"/>
        </w:rPr>
        <w:t>The First Book of Chronicles, The Second Book of Chronicles, The Book of Ezra, The Book of</w:t>
      </w:r>
      <w:r w:rsidR="00D70F75">
        <w:rPr>
          <w:rFonts w:ascii="Garamond" w:hAnsi="Garamond" w:cs="Garamond"/>
          <w:color w:val="000000"/>
          <w:sz w:val="32"/>
          <w:szCs w:val="32"/>
        </w:rPr>
        <w:t xml:space="preserve"> </w:t>
      </w:r>
      <w:r w:rsidRPr="00D4524D">
        <w:rPr>
          <w:rFonts w:ascii="Garamond" w:hAnsi="Garamond" w:cs="Garamond"/>
          <w:color w:val="000000"/>
          <w:sz w:val="32"/>
          <w:szCs w:val="32"/>
        </w:rPr>
        <w:t>Nehemiah, The Book of Esther, The Book of Job, The Psalms, The Proverbs, Ecclesiastes or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Preacher, Cantica or Songs of Solomon, Four Prophets the Greater, Twelve Prophets the Less.</w:t>
      </w:r>
    </w:p>
    <w:p w14:paraId="277E457B" w14:textId="7EEA3352"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All the books of the New Testament, as they are commonly received, we do receive and accountcanonical.</w:t>
      </w:r>
    </w:p>
    <w:p w14:paraId="323C5182"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VI - Of the Old Testament</w:t>
      </w:r>
    </w:p>
    <w:p w14:paraId="71F698A0" w14:textId="34D159C5"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Old Testament is not contrary to the New; for both in the Old and New Testaments everlasting</w:t>
      </w:r>
      <w:r w:rsidR="00D70F75">
        <w:rPr>
          <w:rFonts w:ascii="Garamond" w:hAnsi="Garamond" w:cs="Garamond"/>
          <w:color w:val="000000"/>
          <w:sz w:val="32"/>
          <w:szCs w:val="32"/>
        </w:rPr>
        <w:t xml:space="preserve"> </w:t>
      </w:r>
      <w:r w:rsidRPr="00D4524D">
        <w:rPr>
          <w:rFonts w:ascii="Garamond" w:hAnsi="Garamond" w:cs="Garamond"/>
          <w:color w:val="000000"/>
          <w:sz w:val="32"/>
          <w:szCs w:val="32"/>
        </w:rPr>
        <w:t>life is offered to mankind by Christ, who is the only Mediator between God and man, being both</w:t>
      </w:r>
      <w:r w:rsidR="00D70F75">
        <w:rPr>
          <w:rFonts w:ascii="Garamond" w:hAnsi="Garamond" w:cs="Garamond"/>
          <w:color w:val="000000"/>
          <w:sz w:val="32"/>
          <w:szCs w:val="32"/>
        </w:rPr>
        <w:t xml:space="preserve"> </w:t>
      </w:r>
      <w:r w:rsidRPr="00D4524D">
        <w:rPr>
          <w:rFonts w:ascii="Garamond" w:hAnsi="Garamond" w:cs="Garamond"/>
          <w:color w:val="000000"/>
          <w:sz w:val="32"/>
          <w:szCs w:val="32"/>
        </w:rPr>
        <w:t>God and Man. Wherefore they are not to be heard who feign that the old fathers did look only for</w:t>
      </w:r>
      <w:r w:rsidR="00D70F75">
        <w:rPr>
          <w:rFonts w:ascii="Garamond" w:hAnsi="Garamond" w:cs="Garamond"/>
          <w:color w:val="000000"/>
          <w:sz w:val="32"/>
          <w:szCs w:val="32"/>
        </w:rPr>
        <w:t xml:space="preserve"> </w:t>
      </w:r>
      <w:r w:rsidRPr="00D4524D">
        <w:rPr>
          <w:rFonts w:ascii="Garamond" w:hAnsi="Garamond" w:cs="Garamond"/>
          <w:color w:val="000000"/>
          <w:sz w:val="32"/>
          <w:szCs w:val="32"/>
        </w:rPr>
        <w:t>transitory promises. Although the law given from God by Moses as touching ceremonies and rites</w:t>
      </w:r>
      <w:r w:rsidR="00D70F75">
        <w:rPr>
          <w:rFonts w:ascii="Garamond" w:hAnsi="Garamond" w:cs="Garamond"/>
          <w:color w:val="000000"/>
          <w:sz w:val="32"/>
          <w:szCs w:val="32"/>
        </w:rPr>
        <w:t xml:space="preserve"> </w:t>
      </w:r>
      <w:r w:rsidRPr="00D4524D">
        <w:rPr>
          <w:rFonts w:ascii="Garamond" w:hAnsi="Garamond" w:cs="Garamond"/>
          <w:color w:val="000000"/>
          <w:sz w:val="32"/>
          <w:szCs w:val="32"/>
        </w:rPr>
        <w:t xml:space="preserve">doth not bind Christians, nor ought the </w:t>
      </w:r>
      <w:r w:rsidRPr="00D4524D">
        <w:rPr>
          <w:rFonts w:ascii="Garamond" w:hAnsi="Garamond" w:cs="Garamond"/>
          <w:color w:val="000000"/>
          <w:sz w:val="32"/>
          <w:szCs w:val="32"/>
        </w:rPr>
        <w:lastRenderedPageBreak/>
        <w:t>civil precepts thereof of necessity be received in any commonwealth; yet notwithstanding, no Christian whatsoever is free from the obedience of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commandments which are called moral.</w:t>
      </w:r>
    </w:p>
    <w:p w14:paraId="1C4A1568"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VII - Of Original or Birth Sin</w:t>
      </w:r>
    </w:p>
    <w:p w14:paraId="6C6EC50B" w14:textId="01C7E1FB"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 xml:space="preserve">Original sin standeth not in the following of Adam (as the </w:t>
      </w:r>
      <w:r w:rsidRPr="00D70F75">
        <w:rPr>
          <w:rFonts w:ascii="Garamond" w:hAnsi="Garamond" w:cs="TimesNewRomanPSMT"/>
          <w:color w:val="000000"/>
          <w:sz w:val="32"/>
          <w:szCs w:val="32"/>
        </w:rPr>
        <w:t>Pelagians</w:t>
      </w:r>
      <w:r w:rsidRPr="00D4524D">
        <w:rPr>
          <w:rFonts w:ascii="TimesNewRomanPSMT" w:hAnsi="TimesNewRomanPSMT" w:cs="TimesNewRomanPSMT"/>
          <w:color w:val="000000"/>
          <w:sz w:val="32"/>
          <w:szCs w:val="32"/>
        </w:rPr>
        <w:t xml:space="preserve"> </w:t>
      </w:r>
      <w:r w:rsidRPr="00D4524D">
        <w:rPr>
          <w:rFonts w:ascii="Garamond" w:hAnsi="Garamond" w:cs="Garamond"/>
          <w:color w:val="000000"/>
          <w:sz w:val="32"/>
          <w:szCs w:val="32"/>
        </w:rPr>
        <w:t>do vainly talk), but it is the</w:t>
      </w:r>
      <w:r w:rsidR="00D70F75">
        <w:rPr>
          <w:rFonts w:ascii="Garamond" w:hAnsi="Garamond" w:cs="Garamond"/>
          <w:color w:val="000000"/>
          <w:sz w:val="32"/>
          <w:szCs w:val="32"/>
        </w:rPr>
        <w:t xml:space="preserve"> </w:t>
      </w:r>
      <w:r w:rsidRPr="00D4524D">
        <w:rPr>
          <w:rFonts w:ascii="Garamond" w:hAnsi="Garamond" w:cs="Garamond"/>
          <w:color w:val="000000"/>
          <w:sz w:val="32"/>
          <w:szCs w:val="32"/>
        </w:rPr>
        <w:t>corruption of the nature of every man, that naturally is engendered of the offspring of Adam,</w:t>
      </w:r>
      <w:r w:rsidR="00D70F75">
        <w:rPr>
          <w:rFonts w:ascii="Garamond" w:hAnsi="Garamond" w:cs="Garamond"/>
          <w:color w:val="000000"/>
          <w:sz w:val="32"/>
          <w:szCs w:val="32"/>
        </w:rPr>
        <w:t xml:space="preserve"> </w:t>
      </w:r>
      <w:r w:rsidRPr="00D4524D">
        <w:rPr>
          <w:rFonts w:ascii="Garamond" w:hAnsi="Garamond" w:cs="Garamond"/>
          <w:color w:val="000000"/>
          <w:sz w:val="32"/>
          <w:szCs w:val="32"/>
        </w:rPr>
        <w:t>whereby man is very far gone from original righteousness, and of his own nature inclined to evil, and</w:t>
      </w:r>
      <w:r w:rsidR="00D70F75">
        <w:rPr>
          <w:rFonts w:ascii="Garamond" w:hAnsi="Garamond" w:cs="Garamond"/>
          <w:color w:val="000000"/>
          <w:sz w:val="32"/>
          <w:szCs w:val="32"/>
        </w:rPr>
        <w:t xml:space="preserve"> </w:t>
      </w:r>
      <w:r w:rsidRPr="00D4524D">
        <w:rPr>
          <w:rFonts w:ascii="Garamond" w:hAnsi="Garamond" w:cs="Garamond"/>
          <w:color w:val="000000"/>
          <w:sz w:val="32"/>
          <w:szCs w:val="32"/>
        </w:rPr>
        <w:t>that continually.</w:t>
      </w:r>
    </w:p>
    <w:p w14:paraId="708A3240"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VIII - Of Free Will</w:t>
      </w:r>
    </w:p>
    <w:p w14:paraId="215C239E" w14:textId="363CAF6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condition of man after the fall of Adam is such that he cannot turn and prepare himself, by his</w:t>
      </w:r>
      <w:r w:rsidR="00D70F75">
        <w:rPr>
          <w:rFonts w:ascii="Garamond" w:hAnsi="Garamond" w:cs="Garamond"/>
          <w:color w:val="000000"/>
          <w:sz w:val="32"/>
          <w:szCs w:val="32"/>
        </w:rPr>
        <w:t xml:space="preserve"> </w:t>
      </w:r>
      <w:r w:rsidRPr="00D4524D">
        <w:rPr>
          <w:rFonts w:ascii="Garamond" w:hAnsi="Garamond" w:cs="Garamond"/>
          <w:color w:val="000000"/>
          <w:sz w:val="32"/>
          <w:szCs w:val="32"/>
        </w:rPr>
        <w:t>own natural strength and works, to faith, and calling upon God; wherefore we have no power to do</w:t>
      </w:r>
      <w:r w:rsidR="00D70F75">
        <w:rPr>
          <w:rFonts w:ascii="Garamond" w:hAnsi="Garamond" w:cs="Garamond"/>
          <w:color w:val="000000"/>
          <w:sz w:val="32"/>
          <w:szCs w:val="32"/>
        </w:rPr>
        <w:t xml:space="preserve"> </w:t>
      </w:r>
      <w:r w:rsidRPr="00D4524D">
        <w:rPr>
          <w:rFonts w:ascii="Garamond" w:hAnsi="Garamond" w:cs="Garamond"/>
          <w:color w:val="000000"/>
          <w:sz w:val="32"/>
          <w:szCs w:val="32"/>
        </w:rPr>
        <w:t>good works, pleasant and acceptable to God, without the grace of God by Christ preventing us, that</w:t>
      </w:r>
      <w:r w:rsidR="00D70F75">
        <w:rPr>
          <w:rFonts w:ascii="Garamond" w:hAnsi="Garamond" w:cs="Garamond"/>
          <w:color w:val="000000"/>
          <w:sz w:val="32"/>
          <w:szCs w:val="32"/>
        </w:rPr>
        <w:t xml:space="preserve"> </w:t>
      </w:r>
      <w:r w:rsidRPr="00D4524D">
        <w:rPr>
          <w:rFonts w:ascii="Garamond" w:hAnsi="Garamond" w:cs="Garamond"/>
          <w:color w:val="000000"/>
          <w:sz w:val="32"/>
          <w:szCs w:val="32"/>
        </w:rPr>
        <w:t>we may have a good will, and working with us, when we have that good will.</w:t>
      </w:r>
    </w:p>
    <w:p w14:paraId="31B6FF57"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IX - Of the Justification of Man</w:t>
      </w:r>
    </w:p>
    <w:p w14:paraId="0BB982E3" w14:textId="345C591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are accounted righteous before God only for the merit of our Lord and Saviour Jesus Christ, by</w:t>
      </w:r>
      <w:r w:rsidR="00D70F75">
        <w:rPr>
          <w:rFonts w:ascii="Garamond" w:hAnsi="Garamond" w:cs="Garamond"/>
          <w:color w:val="000000"/>
          <w:sz w:val="32"/>
          <w:szCs w:val="32"/>
        </w:rPr>
        <w:t xml:space="preserve"> </w:t>
      </w:r>
      <w:r w:rsidRPr="00D4524D">
        <w:rPr>
          <w:rFonts w:ascii="Garamond" w:hAnsi="Garamond" w:cs="Garamond"/>
          <w:color w:val="000000"/>
          <w:sz w:val="32"/>
          <w:szCs w:val="32"/>
        </w:rPr>
        <w:t>faith, and not for our own works or deservings. Wherefore, that we are justified by faith, only, is a</w:t>
      </w:r>
      <w:r w:rsidR="00D70F75">
        <w:rPr>
          <w:rFonts w:ascii="Garamond" w:hAnsi="Garamond" w:cs="Garamond"/>
          <w:color w:val="000000"/>
          <w:sz w:val="32"/>
          <w:szCs w:val="32"/>
        </w:rPr>
        <w:t xml:space="preserve"> </w:t>
      </w:r>
      <w:r w:rsidRPr="00D4524D">
        <w:rPr>
          <w:rFonts w:ascii="Garamond" w:hAnsi="Garamond" w:cs="Garamond"/>
          <w:color w:val="000000"/>
          <w:sz w:val="32"/>
          <w:szCs w:val="32"/>
        </w:rPr>
        <w:t>most wholesome doctrine, and very full of comfort.</w:t>
      </w:r>
    </w:p>
    <w:p w14:paraId="66DEF250"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 - Of Good Works</w:t>
      </w:r>
    </w:p>
    <w:p w14:paraId="4BACCE52" w14:textId="7731EB32"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Although good works, which are the fruits of faith, and follow after justification, cannot put away</w:t>
      </w:r>
      <w:r w:rsidR="00D70F75">
        <w:rPr>
          <w:rFonts w:ascii="Garamond" w:hAnsi="Garamond" w:cs="Garamond"/>
          <w:color w:val="000000"/>
          <w:sz w:val="32"/>
          <w:szCs w:val="32"/>
        </w:rPr>
        <w:t xml:space="preserve"> </w:t>
      </w:r>
      <w:r w:rsidRPr="00D4524D">
        <w:rPr>
          <w:rFonts w:ascii="Garamond" w:hAnsi="Garamond" w:cs="Garamond"/>
          <w:color w:val="000000"/>
          <w:sz w:val="32"/>
          <w:szCs w:val="32"/>
        </w:rPr>
        <w:t>our sins, and endure the severity of God's judgment; yet are they pleasing and acceptable to God in</w:t>
      </w:r>
      <w:r w:rsidR="00D70F75">
        <w:rPr>
          <w:rFonts w:ascii="Garamond" w:hAnsi="Garamond" w:cs="Garamond"/>
          <w:color w:val="000000"/>
          <w:sz w:val="32"/>
          <w:szCs w:val="32"/>
        </w:rPr>
        <w:t xml:space="preserve"> </w:t>
      </w:r>
      <w:r w:rsidRPr="00D4524D">
        <w:rPr>
          <w:rFonts w:ascii="Garamond" w:hAnsi="Garamond" w:cs="Garamond"/>
          <w:color w:val="000000"/>
          <w:sz w:val="32"/>
          <w:szCs w:val="32"/>
        </w:rPr>
        <w:t>Christ, and spring out of a true and lively faith, insomuch that by them a lively faith may be as</w:t>
      </w:r>
    </w:p>
    <w:p w14:paraId="3F74004C"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evidently known as a tree is discerned by its fruit.</w:t>
      </w:r>
    </w:p>
    <w:p w14:paraId="603C3BA6"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 - Of Works of Supererogation</w:t>
      </w:r>
    </w:p>
    <w:p w14:paraId="63477F03" w14:textId="31355BF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Voluntary works—besides, over and above God's commandments—which they call works of</w:t>
      </w:r>
      <w:r w:rsidR="00D70F75">
        <w:rPr>
          <w:rFonts w:ascii="Garamond" w:hAnsi="Garamond" w:cs="Garamond"/>
          <w:color w:val="000000"/>
          <w:sz w:val="32"/>
          <w:szCs w:val="32"/>
        </w:rPr>
        <w:t xml:space="preserve"> </w:t>
      </w:r>
      <w:r w:rsidRPr="00D4524D">
        <w:rPr>
          <w:rFonts w:ascii="Garamond" w:hAnsi="Garamond" w:cs="Garamond"/>
          <w:color w:val="000000"/>
          <w:sz w:val="32"/>
          <w:szCs w:val="32"/>
        </w:rPr>
        <w:t>supererogation, cannot be taught without arrogancy and impiety. For by them men do declare that</w:t>
      </w:r>
      <w:r w:rsidR="00D70F75">
        <w:rPr>
          <w:rFonts w:ascii="Garamond" w:hAnsi="Garamond" w:cs="Garamond"/>
          <w:color w:val="000000"/>
          <w:sz w:val="32"/>
          <w:szCs w:val="32"/>
        </w:rPr>
        <w:t xml:space="preserve"> </w:t>
      </w:r>
      <w:r w:rsidRPr="00D4524D">
        <w:rPr>
          <w:rFonts w:ascii="Garamond" w:hAnsi="Garamond" w:cs="Garamond"/>
          <w:color w:val="000000"/>
          <w:sz w:val="32"/>
          <w:szCs w:val="32"/>
        </w:rPr>
        <w:t>they do not only render unto God as much as they are bound to do, but that they do more for his</w:t>
      </w:r>
      <w:r w:rsidR="00D70F75">
        <w:rPr>
          <w:rFonts w:ascii="Garamond" w:hAnsi="Garamond" w:cs="Garamond"/>
          <w:color w:val="000000"/>
          <w:sz w:val="32"/>
          <w:szCs w:val="32"/>
        </w:rPr>
        <w:t xml:space="preserve"> </w:t>
      </w:r>
      <w:r w:rsidRPr="00D4524D">
        <w:rPr>
          <w:rFonts w:ascii="Garamond" w:hAnsi="Garamond" w:cs="Garamond"/>
          <w:color w:val="000000"/>
          <w:sz w:val="32"/>
          <w:szCs w:val="32"/>
        </w:rPr>
        <w:t>sake than of bounden duty is required; whereas Christ saith plainly: When you have done all that is</w:t>
      </w:r>
      <w:r w:rsidR="00D70F75">
        <w:rPr>
          <w:rFonts w:ascii="Garamond" w:hAnsi="Garamond" w:cs="Garamond"/>
          <w:color w:val="000000"/>
          <w:sz w:val="32"/>
          <w:szCs w:val="32"/>
        </w:rPr>
        <w:t xml:space="preserve"> </w:t>
      </w:r>
      <w:r w:rsidRPr="00D4524D">
        <w:rPr>
          <w:rFonts w:ascii="Garamond" w:hAnsi="Garamond" w:cs="Garamond"/>
          <w:color w:val="000000"/>
          <w:sz w:val="32"/>
          <w:szCs w:val="32"/>
        </w:rPr>
        <w:t>commanded you, say, We are unprofitable servants.</w:t>
      </w:r>
    </w:p>
    <w:p w14:paraId="48E08835"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XII - Of Sin After Justification</w:t>
      </w:r>
    </w:p>
    <w:p w14:paraId="2FC0DCF2" w14:textId="6B314C75"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lastRenderedPageBreak/>
        <w:t>Not every sin willingly committed after justification is the sin against the Holy Ghost, and</w:t>
      </w:r>
      <w:r w:rsidR="00D70F75">
        <w:rPr>
          <w:rFonts w:ascii="Garamond" w:hAnsi="Garamond" w:cs="Garamond"/>
          <w:color w:val="000000"/>
          <w:sz w:val="32"/>
          <w:szCs w:val="32"/>
        </w:rPr>
        <w:t xml:space="preserve"> </w:t>
      </w:r>
      <w:r w:rsidRPr="00D4524D">
        <w:rPr>
          <w:rFonts w:ascii="Garamond" w:hAnsi="Garamond" w:cs="Garamond"/>
          <w:color w:val="000000"/>
          <w:sz w:val="32"/>
          <w:szCs w:val="32"/>
        </w:rPr>
        <w:t>unpardonable. Wherefore, the grant of repentance is not to be denied to such as fall into sin after</w:t>
      </w:r>
      <w:r w:rsidR="00D70F75">
        <w:rPr>
          <w:rFonts w:ascii="Garamond" w:hAnsi="Garamond" w:cs="Garamond"/>
          <w:color w:val="000000"/>
          <w:sz w:val="32"/>
          <w:szCs w:val="32"/>
        </w:rPr>
        <w:t xml:space="preserve"> </w:t>
      </w:r>
      <w:r w:rsidRPr="00D4524D">
        <w:rPr>
          <w:rFonts w:ascii="Garamond" w:hAnsi="Garamond" w:cs="Garamond"/>
          <w:color w:val="000000"/>
          <w:sz w:val="32"/>
          <w:szCs w:val="32"/>
        </w:rPr>
        <w:t>justification. After we have received the Holy Ghost, we may depart from grace given, and fall into</w:t>
      </w:r>
    </w:p>
    <w:p w14:paraId="39988888" w14:textId="400F27C6"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sin, and, by the grace of God, rise again and amend our lives. And therefore they are to be</w:t>
      </w:r>
      <w:r w:rsidR="00D70F75">
        <w:rPr>
          <w:rFonts w:ascii="Garamond" w:hAnsi="Garamond" w:cs="Garamond"/>
          <w:color w:val="000000"/>
          <w:sz w:val="32"/>
          <w:szCs w:val="32"/>
        </w:rPr>
        <w:t xml:space="preserve"> </w:t>
      </w:r>
      <w:r w:rsidRPr="00D4524D">
        <w:rPr>
          <w:rFonts w:ascii="Garamond" w:hAnsi="Garamond" w:cs="Garamond"/>
          <w:color w:val="000000"/>
          <w:sz w:val="32"/>
          <w:szCs w:val="32"/>
        </w:rPr>
        <w:t>condemned who say they can no more sin as long as they live here; or deny the place of forgiveness to such as truly repent.</w:t>
      </w:r>
    </w:p>
    <w:p w14:paraId="2BBAA904"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XIII - Of the Church</w:t>
      </w:r>
    </w:p>
    <w:p w14:paraId="7F3CC371" w14:textId="30E34C4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visible church of Christ is a congregation of faithful men in which the pure Word of God is</w:t>
      </w:r>
      <w:r w:rsidR="00D70F75">
        <w:rPr>
          <w:rFonts w:ascii="Garamond" w:hAnsi="Garamond" w:cs="Garamond"/>
          <w:color w:val="000000"/>
          <w:sz w:val="32"/>
          <w:szCs w:val="32"/>
        </w:rPr>
        <w:t xml:space="preserve"> </w:t>
      </w:r>
      <w:r w:rsidRPr="00D4524D">
        <w:rPr>
          <w:rFonts w:ascii="Garamond" w:hAnsi="Garamond" w:cs="Garamond"/>
          <w:color w:val="000000"/>
          <w:sz w:val="32"/>
          <w:szCs w:val="32"/>
        </w:rPr>
        <w:t>preached, and the Sacraments duly administered according to Christ's ordinance, in all those things</w:t>
      </w:r>
      <w:r w:rsidR="00AA7336">
        <w:rPr>
          <w:rFonts w:ascii="Garamond" w:hAnsi="Garamond" w:cs="Garamond"/>
          <w:color w:val="000000"/>
          <w:sz w:val="32"/>
          <w:szCs w:val="32"/>
        </w:rPr>
        <w:t xml:space="preserve"> </w:t>
      </w:r>
      <w:r w:rsidRPr="00D4524D">
        <w:rPr>
          <w:rFonts w:ascii="Garamond" w:hAnsi="Garamond" w:cs="Garamond"/>
          <w:color w:val="000000"/>
          <w:sz w:val="32"/>
          <w:szCs w:val="32"/>
        </w:rPr>
        <w:t>that of necessity are requisite to the same.</w:t>
      </w:r>
    </w:p>
    <w:p w14:paraId="5922B58B"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XIV - Of Purgatory</w:t>
      </w:r>
    </w:p>
    <w:p w14:paraId="52D705A7" w14:textId="373D32B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Romish doctrine concerning purgatory, pardon, worshiping, and adoration, as well of images as</w:t>
      </w:r>
      <w:r w:rsidR="00AA7336">
        <w:rPr>
          <w:rFonts w:ascii="Garamond" w:hAnsi="Garamond" w:cs="Garamond"/>
          <w:color w:val="000000"/>
          <w:sz w:val="32"/>
          <w:szCs w:val="32"/>
        </w:rPr>
        <w:t xml:space="preserve"> </w:t>
      </w:r>
      <w:r w:rsidRPr="00D4524D">
        <w:rPr>
          <w:rFonts w:ascii="Garamond" w:hAnsi="Garamond" w:cs="Garamond"/>
          <w:color w:val="000000"/>
          <w:sz w:val="32"/>
          <w:szCs w:val="32"/>
        </w:rPr>
        <w:t>of relics, and also invocation of saints, is a fond thing, vainly invented, and grounded upon no</w:t>
      </w:r>
      <w:r w:rsidR="00AA7336">
        <w:rPr>
          <w:rFonts w:ascii="Garamond" w:hAnsi="Garamond" w:cs="Garamond"/>
          <w:color w:val="000000"/>
          <w:sz w:val="32"/>
          <w:szCs w:val="32"/>
        </w:rPr>
        <w:t xml:space="preserve"> </w:t>
      </w:r>
      <w:r w:rsidRPr="00D4524D">
        <w:rPr>
          <w:rFonts w:ascii="Garamond" w:hAnsi="Garamond" w:cs="Garamond"/>
          <w:color w:val="000000"/>
          <w:sz w:val="32"/>
          <w:szCs w:val="32"/>
        </w:rPr>
        <w:t>warrant of Scripture, but repugnant to the Word of God.</w:t>
      </w:r>
    </w:p>
    <w:p w14:paraId="1E00B57B"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XV - Of Speaking in the Congregation in Such a Tongue as the People Understand</w:t>
      </w:r>
    </w:p>
    <w:p w14:paraId="0BD0DDE4" w14:textId="7E4D53DA"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It is a thing plainly repugnant to the Word of God, and the custom of the primitive church, to have</w:t>
      </w:r>
      <w:r w:rsidR="00AA7336">
        <w:rPr>
          <w:rFonts w:ascii="Garamond" w:hAnsi="Garamond" w:cs="Garamond"/>
          <w:color w:val="000000"/>
          <w:sz w:val="32"/>
          <w:szCs w:val="32"/>
        </w:rPr>
        <w:t xml:space="preserve"> </w:t>
      </w:r>
      <w:r w:rsidRPr="00D4524D">
        <w:rPr>
          <w:rFonts w:ascii="Garamond" w:hAnsi="Garamond" w:cs="Garamond"/>
          <w:color w:val="000000"/>
          <w:sz w:val="32"/>
          <w:szCs w:val="32"/>
        </w:rPr>
        <w:t>public prayer in the church, or to minister the Sacraments, in a tongue not understood by the</w:t>
      </w:r>
      <w:r w:rsidR="00AA7336">
        <w:rPr>
          <w:rFonts w:ascii="Garamond" w:hAnsi="Garamond" w:cs="Garamond"/>
          <w:color w:val="000000"/>
          <w:sz w:val="32"/>
          <w:szCs w:val="32"/>
        </w:rPr>
        <w:t xml:space="preserve"> </w:t>
      </w:r>
      <w:r w:rsidRPr="00D4524D">
        <w:rPr>
          <w:rFonts w:ascii="Garamond" w:hAnsi="Garamond" w:cs="Garamond"/>
          <w:color w:val="000000"/>
          <w:sz w:val="32"/>
          <w:szCs w:val="32"/>
        </w:rPr>
        <w:t>people.</w:t>
      </w:r>
    </w:p>
    <w:p w14:paraId="66DD1E63"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XVI - Of the Sacraments</w:t>
      </w:r>
    </w:p>
    <w:p w14:paraId="2404A7FF" w14:textId="4485F67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Sacraments ordained of Christ are not only badges or tokens of Christian men's profession, but</w:t>
      </w:r>
      <w:r w:rsidR="00AA7336">
        <w:rPr>
          <w:rFonts w:ascii="Garamond" w:hAnsi="Garamond" w:cs="Garamond"/>
          <w:color w:val="000000"/>
          <w:sz w:val="32"/>
          <w:szCs w:val="32"/>
        </w:rPr>
        <w:t xml:space="preserve"> </w:t>
      </w:r>
      <w:r w:rsidRPr="00D4524D">
        <w:rPr>
          <w:rFonts w:ascii="Garamond" w:hAnsi="Garamond" w:cs="Garamond"/>
          <w:color w:val="000000"/>
          <w:sz w:val="32"/>
          <w:szCs w:val="32"/>
        </w:rPr>
        <w:t>rather they are certain signs of grace, and God's good will toward us, by which he doth work</w:t>
      </w:r>
      <w:r w:rsidR="00AA7336">
        <w:rPr>
          <w:rFonts w:ascii="Garamond" w:hAnsi="Garamond" w:cs="Garamond"/>
          <w:color w:val="000000"/>
          <w:sz w:val="32"/>
          <w:szCs w:val="32"/>
        </w:rPr>
        <w:t xml:space="preserve"> </w:t>
      </w:r>
      <w:r w:rsidRPr="00D4524D">
        <w:rPr>
          <w:rFonts w:ascii="Garamond" w:hAnsi="Garamond" w:cs="Garamond"/>
          <w:color w:val="000000"/>
          <w:sz w:val="32"/>
          <w:szCs w:val="32"/>
        </w:rPr>
        <w:t>invisibly in us, and doth not only quicken, but also strengthen and confirm, our faith in him.</w:t>
      </w:r>
    </w:p>
    <w:p w14:paraId="5E746638" w14:textId="4AA06E1F"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There are two Sacraments ordained of Christ our Lord in the Gospel; that is to say, Baptism and</w:t>
      </w:r>
      <w:r w:rsidR="00AA7336">
        <w:rPr>
          <w:rFonts w:ascii="Garamond" w:hAnsi="Garamond" w:cs="Garamond"/>
          <w:color w:val="000000"/>
          <w:sz w:val="32"/>
          <w:szCs w:val="32"/>
        </w:rPr>
        <w:t xml:space="preserve"> </w:t>
      </w:r>
      <w:r w:rsidRPr="00D4524D">
        <w:rPr>
          <w:rFonts w:ascii="Garamond" w:hAnsi="Garamond" w:cs="Garamond"/>
          <w:color w:val="000000"/>
          <w:sz w:val="32"/>
          <w:szCs w:val="32"/>
        </w:rPr>
        <w:t>the Supper of the Lord.</w:t>
      </w:r>
    </w:p>
    <w:p w14:paraId="5D850C18" w14:textId="57A8C74D"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Those five commonly called sacraments, that is to say, confirmation, penance, orders, matrimony,</w:t>
      </w:r>
      <w:r w:rsidR="00AA7336">
        <w:rPr>
          <w:rFonts w:ascii="Garamond" w:hAnsi="Garamond" w:cs="Garamond"/>
          <w:color w:val="000000"/>
          <w:sz w:val="32"/>
          <w:szCs w:val="32"/>
        </w:rPr>
        <w:t xml:space="preserve"> </w:t>
      </w:r>
      <w:r w:rsidRPr="00D4524D">
        <w:rPr>
          <w:rFonts w:ascii="Garamond" w:hAnsi="Garamond" w:cs="Garamond"/>
          <w:color w:val="000000"/>
          <w:sz w:val="32"/>
          <w:szCs w:val="32"/>
        </w:rPr>
        <w:t>and extreme unction, are not to be counted for Sacraments of the Gospel; being such as have partly</w:t>
      </w:r>
      <w:r w:rsidR="00AA7336">
        <w:rPr>
          <w:rFonts w:ascii="Garamond" w:hAnsi="Garamond" w:cs="Garamond"/>
          <w:color w:val="000000"/>
          <w:sz w:val="32"/>
          <w:szCs w:val="32"/>
        </w:rPr>
        <w:t xml:space="preserve"> </w:t>
      </w:r>
      <w:r w:rsidRPr="00D4524D">
        <w:rPr>
          <w:rFonts w:ascii="Garamond" w:hAnsi="Garamond" w:cs="Garamond"/>
          <w:color w:val="000000"/>
          <w:sz w:val="32"/>
          <w:szCs w:val="32"/>
        </w:rPr>
        <w:t>grown out of the corrupt following of the apostles, and partly are states of life allowed in the</w:t>
      </w:r>
    </w:p>
    <w:p w14:paraId="7D348BCA" w14:textId="79E6EAB2"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Scriptures, but yet have not the like nature of Baptism and the Lord's Supper, because they have not</w:t>
      </w:r>
      <w:r w:rsidR="00AA7336">
        <w:rPr>
          <w:rFonts w:ascii="Garamond" w:hAnsi="Garamond" w:cs="Garamond"/>
          <w:color w:val="000000"/>
          <w:sz w:val="32"/>
          <w:szCs w:val="32"/>
        </w:rPr>
        <w:t xml:space="preserve"> </w:t>
      </w:r>
      <w:r w:rsidRPr="00D4524D">
        <w:rPr>
          <w:rFonts w:ascii="Garamond" w:hAnsi="Garamond" w:cs="Garamond"/>
          <w:color w:val="000000"/>
          <w:sz w:val="32"/>
          <w:szCs w:val="32"/>
        </w:rPr>
        <w:t>any visible sign or ceremony ordained of God.</w:t>
      </w:r>
    </w:p>
    <w:p w14:paraId="10497A2D" w14:textId="6737AF96"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lastRenderedPageBreak/>
        <w:t>The Sacraments were not ordained of Christ to be gazed upon, or to be carried about; but that we</w:t>
      </w:r>
      <w:r w:rsidR="00AA7336">
        <w:rPr>
          <w:rFonts w:ascii="Garamond" w:hAnsi="Garamond" w:cs="Garamond"/>
          <w:color w:val="000000"/>
          <w:sz w:val="32"/>
          <w:szCs w:val="32"/>
        </w:rPr>
        <w:t xml:space="preserve"> </w:t>
      </w:r>
      <w:r w:rsidRPr="00D4524D">
        <w:rPr>
          <w:rFonts w:ascii="Garamond" w:hAnsi="Garamond" w:cs="Garamond"/>
          <w:color w:val="000000"/>
          <w:sz w:val="32"/>
          <w:szCs w:val="32"/>
        </w:rPr>
        <w:t>should duly use them. And in such only as worthily receive the same, they have a wholesome effect</w:t>
      </w:r>
      <w:r w:rsidR="00AA7336">
        <w:rPr>
          <w:rFonts w:ascii="Garamond" w:hAnsi="Garamond" w:cs="Garamond"/>
          <w:color w:val="000000"/>
          <w:sz w:val="32"/>
          <w:szCs w:val="32"/>
        </w:rPr>
        <w:t xml:space="preserve"> </w:t>
      </w:r>
      <w:r w:rsidRPr="00D4524D">
        <w:rPr>
          <w:rFonts w:ascii="Garamond" w:hAnsi="Garamond" w:cs="Garamond"/>
          <w:color w:val="000000"/>
          <w:sz w:val="32"/>
          <w:szCs w:val="32"/>
        </w:rPr>
        <w:t>or operation; but they that receive them unworthily, purchase to themselves condemnation, as St.</w:t>
      </w:r>
      <w:r w:rsidR="00AA7336">
        <w:rPr>
          <w:rFonts w:ascii="Garamond" w:hAnsi="Garamond" w:cs="Garamond"/>
          <w:color w:val="000000"/>
          <w:sz w:val="32"/>
          <w:szCs w:val="32"/>
        </w:rPr>
        <w:t xml:space="preserve"> </w:t>
      </w:r>
      <w:r w:rsidRPr="00D4524D">
        <w:rPr>
          <w:rFonts w:ascii="Garamond" w:hAnsi="Garamond" w:cs="Garamond"/>
          <w:color w:val="000000"/>
          <w:sz w:val="32"/>
          <w:szCs w:val="32"/>
        </w:rPr>
        <w:t>Paul saith.</w:t>
      </w:r>
    </w:p>
    <w:p w14:paraId="6DE0C026"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XVII - Of Baptism</w:t>
      </w:r>
    </w:p>
    <w:p w14:paraId="3DDE6CA8" w14:textId="1899212B"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Baptism is not only a sign of profession and mark of difference whereby Christians are distinguished</w:t>
      </w:r>
      <w:r w:rsidR="00AA7336">
        <w:rPr>
          <w:rFonts w:ascii="Garamond" w:hAnsi="Garamond" w:cs="Garamond"/>
          <w:color w:val="000000"/>
          <w:sz w:val="32"/>
          <w:szCs w:val="32"/>
        </w:rPr>
        <w:t xml:space="preserve"> </w:t>
      </w:r>
      <w:r w:rsidRPr="00D4524D">
        <w:rPr>
          <w:rFonts w:ascii="Garamond" w:hAnsi="Garamond" w:cs="Garamond"/>
          <w:color w:val="000000"/>
          <w:sz w:val="32"/>
          <w:szCs w:val="32"/>
        </w:rPr>
        <w:t>from others that are not baptized; but it is also a sign of regeneration or the new birth. The Baptism</w:t>
      </w:r>
      <w:r w:rsidR="00AA7336">
        <w:rPr>
          <w:rFonts w:ascii="Garamond" w:hAnsi="Garamond" w:cs="Garamond"/>
          <w:color w:val="000000"/>
          <w:sz w:val="32"/>
          <w:szCs w:val="32"/>
        </w:rPr>
        <w:t xml:space="preserve"> </w:t>
      </w:r>
      <w:r w:rsidRPr="00D4524D">
        <w:rPr>
          <w:rFonts w:ascii="Garamond" w:hAnsi="Garamond" w:cs="Garamond"/>
          <w:color w:val="000000"/>
          <w:sz w:val="32"/>
          <w:szCs w:val="32"/>
        </w:rPr>
        <w:t>of young children is to be retained in the Church.</w:t>
      </w:r>
    </w:p>
    <w:p w14:paraId="18FB43C6"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XVIII - Of the Lord's Supper</w:t>
      </w:r>
    </w:p>
    <w:p w14:paraId="68B82E38" w14:textId="583CF9EF"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Supper of the Lord is not only a sign of the love that Christians ought to have among</w:t>
      </w:r>
      <w:r w:rsidR="00AA7336">
        <w:rPr>
          <w:rFonts w:ascii="Garamond" w:hAnsi="Garamond" w:cs="Garamond"/>
          <w:color w:val="000000"/>
          <w:sz w:val="32"/>
          <w:szCs w:val="32"/>
        </w:rPr>
        <w:t xml:space="preserve"> </w:t>
      </w:r>
      <w:r w:rsidRPr="00D4524D">
        <w:rPr>
          <w:rFonts w:ascii="Garamond" w:hAnsi="Garamond" w:cs="Garamond"/>
          <w:color w:val="000000"/>
          <w:sz w:val="32"/>
          <w:szCs w:val="32"/>
        </w:rPr>
        <w:t>themselves one to another, but rather is a sacrament of our redemption by Christ's death; insomuch</w:t>
      </w:r>
      <w:r w:rsidR="00AA7336">
        <w:rPr>
          <w:rFonts w:ascii="Garamond" w:hAnsi="Garamond" w:cs="Garamond"/>
          <w:color w:val="000000"/>
          <w:sz w:val="32"/>
          <w:szCs w:val="32"/>
        </w:rPr>
        <w:t xml:space="preserve"> </w:t>
      </w:r>
      <w:r w:rsidRPr="00D4524D">
        <w:rPr>
          <w:rFonts w:ascii="Garamond" w:hAnsi="Garamond" w:cs="Garamond"/>
          <w:color w:val="000000"/>
          <w:sz w:val="32"/>
          <w:szCs w:val="32"/>
        </w:rPr>
        <w:t>that, to such as rightly, worthily, and with faith receive the same, the bread which we break is a</w:t>
      </w:r>
      <w:r w:rsidR="00AA7336">
        <w:rPr>
          <w:rFonts w:ascii="Garamond" w:hAnsi="Garamond" w:cs="Garamond"/>
          <w:color w:val="000000"/>
          <w:sz w:val="32"/>
          <w:szCs w:val="32"/>
        </w:rPr>
        <w:t xml:space="preserve"> </w:t>
      </w:r>
      <w:r w:rsidRPr="00D4524D">
        <w:rPr>
          <w:rFonts w:ascii="Garamond" w:hAnsi="Garamond" w:cs="Garamond"/>
          <w:color w:val="000000"/>
          <w:sz w:val="32"/>
          <w:szCs w:val="32"/>
        </w:rPr>
        <w:t>partaking of the body of Christ; and likewise the cup of blessing is a partaking of the blood of</w:t>
      </w:r>
      <w:r w:rsidR="00AA7336">
        <w:rPr>
          <w:rFonts w:ascii="Garamond" w:hAnsi="Garamond" w:cs="Garamond"/>
          <w:color w:val="000000"/>
          <w:sz w:val="32"/>
          <w:szCs w:val="32"/>
        </w:rPr>
        <w:t xml:space="preserve"> </w:t>
      </w:r>
      <w:r w:rsidRPr="00D4524D">
        <w:rPr>
          <w:rFonts w:ascii="Garamond" w:hAnsi="Garamond" w:cs="Garamond"/>
          <w:color w:val="000000"/>
          <w:sz w:val="32"/>
          <w:szCs w:val="32"/>
        </w:rPr>
        <w:t>Christ.</w:t>
      </w:r>
    </w:p>
    <w:p w14:paraId="51C4033A" w14:textId="44BAEABB"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Transubstantiation, or the change of the substance of bread and wine in the Supper of our Lord,</w:t>
      </w:r>
      <w:r w:rsidR="00AA7336">
        <w:rPr>
          <w:rFonts w:ascii="Garamond" w:hAnsi="Garamond" w:cs="Garamond"/>
          <w:color w:val="000000"/>
          <w:sz w:val="32"/>
          <w:szCs w:val="32"/>
        </w:rPr>
        <w:t xml:space="preserve"> </w:t>
      </w:r>
      <w:r w:rsidRPr="00D4524D">
        <w:rPr>
          <w:rFonts w:ascii="Garamond" w:hAnsi="Garamond" w:cs="Garamond"/>
          <w:color w:val="000000"/>
          <w:sz w:val="32"/>
          <w:szCs w:val="32"/>
        </w:rPr>
        <w:t>cannot be proved by Holy Writ, but is repugnant to the plain words of Scripture, overthroweth the</w:t>
      </w:r>
      <w:r w:rsidR="00AA7336">
        <w:rPr>
          <w:rFonts w:ascii="Garamond" w:hAnsi="Garamond" w:cs="Garamond"/>
          <w:color w:val="000000"/>
          <w:sz w:val="32"/>
          <w:szCs w:val="32"/>
        </w:rPr>
        <w:t xml:space="preserve"> </w:t>
      </w:r>
      <w:r w:rsidRPr="00D4524D">
        <w:rPr>
          <w:rFonts w:ascii="Garamond" w:hAnsi="Garamond" w:cs="Garamond"/>
          <w:color w:val="000000"/>
          <w:sz w:val="32"/>
          <w:szCs w:val="32"/>
        </w:rPr>
        <w:t>nature of a sacrament, and hath given occasion to many superstitions.</w:t>
      </w:r>
    </w:p>
    <w:p w14:paraId="4951A830" w14:textId="17282904"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body of Christ is given, taken, and eaten in the Supper, only after a heavenly and spiritual</w:t>
      </w:r>
      <w:r w:rsidR="00AA7336">
        <w:rPr>
          <w:rFonts w:ascii="Garamond" w:hAnsi="Garamond" w:cs="Garamond"/>
          <w:color w:val="000000"/>
          <w:sz w:val="32"/>
          <w:szCs w:val="32"/>
        </w:rPr>
        <w:t xml:space="preserve"> </w:t>
      </w:r>
      <w:r w:rsidRPr="00D4524D">
        <w:rPr>
          <w:rFonts w:ascii="Garamond" w:hAnsi="Garamond" w:cs="Garamond"/>
          <w:color w:val="000000"/>
          <w:sz w:val="32"/>
          <w:szCs w:val="32"/>
        </w:rPr>
        <w:t>manner. And the mean whereby the body of Christ is received and eaten in the Supper is faith.</w:t>
      </w:r>
    </w:p>
    <w:p w14:paraId="1F1D65D6" w14:textId="5647F00B"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Sacrament of the Lord's Supper was not by Christ's ordinance reserved, carried about, lifted up,</w:t>
      </w:r>
      <w:r w:rsidR="00AA7336">
        <w:rPr>
          <w:rFonts w:ascii="Garamond" w:hAnsi="Garamond" w:cs="Garamond"/>
          <w:color w:val="000000"/>
          <w:sz w:val="32"/>
          <w:szCs w:val="32"/>
        </w:rPr>
        <w:t xml:space="preserve"> </w:t>
      </w:r>
      <w:r w:rsidRPr="00D4524D">
        <w:rPr>
          <w:rFonts w:ascii="Garamond" w:hAnsi="Garamond" w:cs="Garamond"/>
          <w:color w:val="000000"/>
          <w:sz w:val="32"/>
          <w:szCs w:val="32"/>
        </w:rPr>
        <w:t>or worshiped.</w:t>
      </w:r>
    </w:p>
    <w:p w14:paraId="45D87D7C"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XIX - Of Both Kinds</w:t>
      </w:r>
    </w:p>
    <w:p w14:paraId="1086D63D" w14:textId="01D0EC9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cup of the Lord is not to be denied to the lay people; for both the parts of the Lord's Supper,</w:t>
      </w:r>
      <w:r w:rsidR="00AA7336">
        <w:rPr>
          <w:rFonts w:ascii="Garamond" w:hAnsi="Garamond" w:cs="Garamond"/>
          <w:color w:val="000000"/>
          <w:sz w:val="32"/>
          <w:szCs w:val="32"/>
        </w:rPr>
        <w:t xml:space="preserve"> </w:t>
      </w:r>
      <w:r w:rsidRPr="00D4524D">
        <w:rPr>
          <w:rFonts w:ascii="Garamond" w:hAnsi="Garamond" w:cs="Garamond"/>
          <w:color w:val="000000"/>
          <w:sz w:val="32"/>
          <w:szCs w:val="32"/>
        </w:rPr>
        <w:t>by Christ's ordinance and commandment, ought to be administered to all Christians alike.</w:t>
      </w:r>
    </w:p>
    <w:p w14:paraId="1FD5AE5D"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 - Of the One Oblation of Christ, Finished upon the Cross</w:t>
      </w:r>
    </w:p>
    <w:p w14:paraId="0BF8E2B3" w14:textId="5AF23B75"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offering of Christ, once made, is that perfect redemption, propitiation, and satisfaction for all</w:t>
      </w:r>
      <w:r w:rsidR="00AA7336">
        <w:rPr>
          <w:rFonts w:ascii="Garamond" w:hAnsi="Garamond" w:cs="Garamond"/>
          <w:color w:val="000000"/>
          <w:sz w:val="32"/>
          <w:szCs w:val="32"/>
        </w:rPr>
        <w:t xml:space="preserve"> </w:t>
      </w:r>
      <w:r w:rsidRPr="00D4524D">
        <w:rPr>
          <w:rFonts w:ascii="Garamond" w:hAnsi="Garamond" w:cs="Garamond"/>
          <w:color w:val="000000"/>
          <w:sz w:val="32"/>
          <w:szCs w:val="32"/>
        </w:rPr>
        <w:t>the sins of the whole world, both original and actual; and there is none other satisfaction for sin but</w:t>
      </w:r>
      <w:r w:rsidR="00AA7336">
        <w:rPr>
          <w:rFonts w:ascii="Garamond" w:hAnsi="Garamond" w:cs="Garamond"/>
          <w:color w:val="000000"/>
          <w:sz w:val="32"/>
          <w:szCs w:val="32"/>
        </w:rPr>
        <w:t xml:space="preserve"> </w:t>
      </w:r>
      <w:r w:rsidRPr="00D4524D">
        <w:rPr>
          <w:rFonts w:ascii="Garamond" w:hAnsi="Garamond" w:cs="Garamond"/>
          <w:color w:val="000000"/>
          <w:sz w:val="32"/>
          <w:szCs w:val="32"/>
        </w:rPr>
        <w:t>that alone. Wherefore the sacrifice of masses, in the which it is commonly said that the priest doth</w:t>
      </w:r>
    </w:p>
    <w:p w14:paraId="1B9D2FC7" w14:textId="3C09FC26"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lastRenderedPageBreak/>
        <w:t>offer Christ for the quick and the dead, to have remission of pain or guilt, is a blasphemous fable</w:t>
      </w:r>
      <w:r w:rsidR="00AA7336">
        <w:rPr>
          <w:rFonts w:ascii="Garamond" w:hAnsi="Garamond" w:cs="Garamond"/>
          <w:color w:val="000000"/>
          <w:sz w:val="32"/>
          <w:szCs w:val="32"/>
        </w:rPr>
        <w:t xml:space="preserve"> </w:t>
      </w:r>
      <w:r w:rsidRPr="00D4524D">
        <w:rPr>
          <w:rFonts w:ascii="Garamond" w:hAnsi="Garamond" w:cs="Garamond"/>
          <w:color w:val="000000"/>
          <w:sz w:val="32"/>
          <w:szCs w:val="32"/>
        </w:rPr>
        <w:t>and dangerous deceit.</w:t>
      </w:r>
    </w:p>
    <w:p w14:paraId="783E9BEA"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XXI - Of the Marriage of Ministers</w:t>
      </w:r>
    </w:p>
    <w:p w14:paraId="47A447F7" w14:textId="423CC31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ministers of Christ are not commanded by God's law either to vow the estate of single life, or</w:t>
      </w:r>
      <w:r w:rsidR="00AA7336">
        <w:rPr>
          <w:rFonts w:ascii="Garamond" w:hAnsi="Garamond" w:cs="Garamond"/>
          <w:color w:val="000000"/>
          <w:sz w:val="32"/>
          <w:szCs w:val="32"/>
        </w:rPr>
        <w:t xml:space="preserve"> </w:t>
      </w:r>
      <w:r w:rsidRPr="00D4524D">
        <w:rPr>
          <w:rFonts w:ascii="Garamond" w:hAnsi="Garamond" w:cs="Garamond"/>
          <w:color w:val="000000"/>
          <w:sz w:val="32"/>
          <w:szCs w:val="32"/>
        </w:rPr>
        <w:t>to abstain from marriage; therefore it is lawful for them, as for all other Christians, to marry at their</w:t>
      </w:r>
      <w:r w:rsidR="00AA7336">
        <w:rPr>
          <w:rFonts w:ascii="Garamond" w:hAnsi="Garamond" w:cs="Garamond"/>
          <w:color w:val="000000"/>
          <w:sz w:val="32"/>
          <w:szCs w:val="32"/>
        </w:rPr>
        <w:t xml:space="preserve"> </w:t>
      </w:r>
      <w:r w:rsidRPr="00D4524D">
        <w:rPr>
          <w:rFonts w:ascii="Garamond" w:hAnsi="Garamond" w:cs="Garamond"/>
          <w:color w:val="000000"/>
          <w:sz w:val="32"/>
          <w:szCs w:val="32"/>
        </w:rPr>
        <w:t>own discretion, as they shall judge the same to serve best to godliness.</w:t>
      </w:r>
    </w:p>
    <w:p w14:paraId="632D0974"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XXII - Of the Rites and Ceremonies of Churches</w:t>
      </w:r>
    </w:p>
    <w:p w14:paraId="35F7AFA9" w14:textId="5E009654"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It is not necessary that rites and ceremonies should in all places be the same, or exactly alike; for</w:t>
      </w:r>
      <w:r w:rsidR="00AA7336">
        <w:rPr>
          <w:rFonts w:ascii="Garamond" w:hAnsi="Garamond" w:cs="Garamond"/>
          <w:color w:val="000000"/>
          <w:sz w:val="32"/>
          <w:szCs w:val="32"/>
        </w:rPr>
        <w:t xml:space="preserve"> </w:t>
      </w:r>
      <w:r w:rsidRPr="00D4524D">
        <w:rPr>
          <w:rFonts w:ascii="Garamond" w:hAnsi="Garamond" w:cs="Garamond"/>
          <w:color w:val="000000"/>
          <w:sz w:val="32"/>
          <w:szCs w:val="32"/>
        </w:rPr>
        <w:t>they have been always different, and may be changed according to the diversity of countries, times,</w:t>
      </w:r>
      <w:r w:rsidR="00AA7336">
        <w:rPr>
          <w:rFonts w:ascii="Garamond" w:hAnsi="Garamond" w:cs="Garamond"/>
          <w:color w:val="000000"/>
          <w:sz w:val="32"/>
          <w:szCs w:val="32"/>
        </w:rPr>
        <w:t xml:space="preserve"> </w:t>
      </w:r>
      <w:r w:rsidRPr="00D4524D">
        <w:rPr>
          <w:rFonts w:ascii="Garamond" w:hAnsi="Garamond" w:cs="Garamond"/>
          <w:color w:val="000000"/>
          <w:sz w:val="32"/>
          <w:szCs w:val="32"/>
        </w:rPr>
        <w:t>and men's manners, so that nothing be ordained against God's Word. Whosoever, through his</w:t>
      </w:r>
      <w:r w:rsidR="00AA7336">
        <w:rPr>
          <w:rFonts w:ascii="Garamond" w:hAnsi="Garamond" w:cs="Garamond"/>
          <w:color w:val="000000"/>
          <w:sz w:val="32"/>
          <w:szCs w:val="32"/>
        </w:rPr>
        <w:t xml:space="preserve"> </w:t>
      </w:r>
      <w:r w:rsidRPr="00D4524D">
        <w:rPr>
          <w:rFonts w:ascii="Garamond" w:hAnsi="Garamond" w:cs="Garamond"/>
          <w:color w:val="000000"/>
          <w:sz w:val="32"/>
          <w:szCs w:val="32"/>
        </w:rPr>
        <w:t>private judgment, willingly and purposely doth openly break the rites and ceremonies of the church</w:t>
      </w:r>
      <w:r w:rsidR="00AA7336">
        <w:rPr>
          <w:rFonts w:ascii="Garamond" w:hAnsi="Garamond" w:cs="Garamond"/>
          <w:color w:val="000000"/>
          <w:sz w:val="32"/>
          <w:szCs w:val="32"/>
        </w:rPr>
        <w:t xml:space="preserve"> </w:t>
      </w:r>
      <w:r w:rsidRPr="00D4524D">
        <w:rPr>
          <w:rFonts w:ascii="Garamond" w:hAnsi="Garamond" w:cs="Garamond"/>
          <w:color w:val="000000"/>
          <w:sz w:val="32"/>
          <w:szCs w:val="32"/>
        </w:rPr>
        <w:t>to which he belongs, which are not repugnant to the Word of God, and are ordained and approved</w:t>
      </w:r>
      <w:r w:rsidR="00AA7336">
        <w:rPr>
          <w:rFonts w:ascii="Garamond" w:hAnsi="Garamond" w:cs="Garamond"/>
          <w:color w:val="000000"/>
          <w:sz w:val="32"/>
          <w:szCs w:val="32"/>
        </w:rPr>
        <w:t xml:space="preserve"> </w:t>
      </w:r>
      <w:r w:rsidRPr="00D4524D">
        <w:rPr>
          <w:rFonts w:ascii="Garamond" w:hAnsi="Garamond" w:cs="Garamond"/>
          <w:color w:val="000000"/>
          <w:sz w:val="32"/>
          <w:szCs w:val="32"/>
        </w:rPr>
        <w:t>by common authority, ought to be rebuked openly, that others may fear to do the like, as one that</w:t>
      </w:r>
      <w:r w:rsidR="00AA7336">
        <w:rPr>
          <w:rFonts w:ascii="Garamond" w:hAnsi="Garamond" w:cs="Garamond"/>
          <w:color w:val="000000"/>
          <w:sz w:val="32"/>
          <w:szCs w:val="32"/>
        </w:rPr>
        <w:t xml:space="preserve"> </w:t>
      </w:r>
      <w:r w:rsidRPr="00D4524D">
        <w:rPr>
          <w:rFonts w:ascii="Garamond" w:hAnsi="Garamond" w:cs="Garamond"/>
          <w:color w:val="000000"/>
          <w:sz w:val="32"/>
          <w:szCs w:val="32"/>
        </w:rPr>
        <w:t>offendeth against the common order of the church, and woundeth the consciences of weak</w:t>
      </w:r>
      <w:r w:rsidR="00AA7336">
        <w:rPr>
          <w:rFonts w:ascii="Garamond" w:hAnsi="Garamond" w:cs="Garamond"/>
          <w:color w:val="000000"/>
          <w:sz w:val="32"/>
          <w:szCs w:val="32"/>
        </w:rPr>
        <w:t xml:space="preserve"> </w:t>
      </w:r>
      <w:r w:rsidRPr="00D4524D">
        <w:rPr>
          <w:rFonts w:ascii="Garamond" w:hAnsi="Garamond" w:cs="Garamond"/>
          <w:color w:val="000000"/>
          <w:sz w:val="32"/>
          <w:szCs w:val="32"/>
        </w:rPr>
        <w:t>brethren.</w:t>
      </w:r>
    </w:p>
    <w:p w14:paraId="6D3407A6" w14:textId="64FA5EE3"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Every particular church may ordain, change, or abolish rites and ceremonies, so that all things may</w:t>
      </w:r>
      <w:r w:rsidR="00AA7336">
        <w:rPr>
          <w:rFonts w:ascii="Garamond" w:hAnsi="Garamond" w:cs="Garamond"/>
          <w:color w:val="000000"/>
          <w:sz w:val="32"/>
          <w:szCs w:val="32"/>
        </w:rPr>
        <w:t xml:space="preserve"> </w:t>
      </w:r>
      <w:r w:rsidRPr="00D4524D">
        <w:rPr>
          <w:rFonts w:ascii="Garamond" w:hAnsi="Garamond" w:cs="Garamond"/>
          <w:color w:val="000000"/>
          <w:sz w:val="32"/>
          <w:szCs w:val="32"/>
        </w:rPr>
        <w:t>be done to edification.</w:t>
      </w:r>
    </w:p>
    <w:p w14:paraId="00166E82"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XXIII - Of the Rulers of the United States of America</w:t>
      </w:r>
    </w:p>
    <w:p w14:paraId="16A73BBD" w14:textId="075FDFF0"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President, the Congress, the general assemblies, the governors, and the councils of state, as the</w:t>
      </w:r>
      <w:r w:rsidR="00AA7336">
        <w:rPr>
          <w:rFonts w:ascii="Garamond" w:hAnsi="Garamond" w:cs="Garamond"/>
          <w:color w:val="000000"/>
          <w:sz w:val="32"/>
          <w:szCs w:val="32"/>
        </w:rPr>
        <w:t xml:space="preserve"> </w:t>
      </w:r>
      <w:r w:rsidRPr="00D4524D">
        <w:rPr>
          <w:rFonts w:ascii="Garamond" w:hAnsi="Garamond" w:cs="Garamond"/>
          <w:color w:val="000000"/>
          <w:sz w:val="32"/>
          <w:szCs w:val="32"/>
        </w:rPr>
        <w:t>delegates of the people, are the rulers of the United States of America, according to the division of</w:t>
      </w:r>
      <w:r w:rsidR="00045716">
        <w:rPr>
          <w:rFonts w:ascii="Garamond" w:hAnsi="Garamond" w:cs="Garamond"/>
          <w:color w:val="000000"/>
          <w:sz w:val="32"/>
          <w:szCs w:val="32"/>
        </w:rPr>
        <w:t xml:space="preserve"> </w:t>
      </w:r>
      <w:r w:rsidRPr="00D4524D">
        <w:rPr>
          <w:rFonts w:ascii="Garamond" w:hAnsi="Garamond" w:cs="Garamond"/>
          <w:color w:val="000000"/>
          <w:sz w:val="32"/>
          <w:szCs w:val="32"/>
        </w:rPr>
        <w:t>power made to them by the Constitution of the United States and by the constitutions of their</w:t>
      </w:r>
      <w:r w:rsidR="00045716">
        <w:rPr>
          <w:rFonts w:ascii="Garamond" w:hAnsi="Garamond" w:cs="Garamond"/>
          <w:color w:val="000000"/>
          <w:sz w:val="32"/>
          <w:szCs w:val="32"/>
        </w:rPr>
        <w:t xml:space="preserve"> </w:t>
      </w:r>
      <w:r w:rsidRPr="00D4524D">
        <w:rPr>
          <w:rFonts w:ascii="Garamond" w:hAnsi="Garamond" w:cs="Garamond"/>
          <w:color w:val="000000"/>
          <w:sz w:val="32"/>
          <w:szCs w:val="32"/>
        </w:rPr>
        <w:t>respective states. And the said states are a sovereign and independent nation, and ought not to be</w:t>
      </w:r>
      <w:r w:rsidR="00045716">
        <w:rPr>
          <w:rFonts w:ascii="Garamond" w:hAnsi="Garamond" w:cs="Garamond"/>
          <w:color w:val="000000"/>
          <w:sz w:val="32"/>
          <w:szCs w:val="32"/>
        </w:rPr>
        <w:t xml:space="preserve"> </w:t>
      </w:r>
      <w:r w:rsidRPr="00D4524D">
        <w:rPr>
          <w:rFonts w:ascii="Garamond" w:hAnsi="Garamond" w:cs="Garamond"/>
          <w:color w:val="000000"/>
          <w:sz w:val="32"/>
          <w:szCs w:val="32"/>
        </w:rPr>
        <w:t>subject to any foreign jurisdiction.</w:t>
      </w:r>
    </w:p>
    <w:p w14:paraId="28AB8BBB"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XXIV - Of Christian Men's Goods</w:t>
      </w:r>
    </w:p>
    <w:p w14:paraId="67435274" w14:textId="74217E8E"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riches and goods of Christians are not common as touching the right, title, and possession of</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same, as some do falsely boast. Notwithstanding, every man ought, of such things as he</w:t>
      </w:r>
      <w:r w:rsidR="00045716">
        <w:rPr>
          <w:rFonts w:ascii="Garamond" w:hAnsi="Garamond" w:cs="Garamond"/>
          <w:color w:val="000000"/>
          <w:sz w:val="32"/>
          <w:szCs w:val="32"/>
        </w:rPr>
        <w:t xml:space="preserve"> </w:t>
      </w:r>
      <w:r w:rsidRPr="00D4524D">
        <w:rPr>
          <w:rFonts w:ascii="Garamond" w:hAnsi="Garamond" w:cs="Garamond"/>
          <w:color w:val="000000"/>
          <w:sz w:val="32"/>
          <w:szCs w:val="32"/>
        </w:rPr>
        <w:t>possesseth, liberally to give alms to the poor, according to his ability.</w:t>
      </w:r>
    </w:p>
    <w:p w14:paraId="1CBF1AF6"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XXV - Of a Christian Man's Oath</w:t>
      </w:r>
    </w:p>
    <w:p w14:paraId="6FED2A46" w14:textId="1567A88F"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As we confess that vain and rash swearing is forbidden Christian men by our Lord Jesus Christ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 xml:space="preserve">James his apostle, so we judge that the Christian </w:t>
      </w:r>
      <w:r w:rsidRPr="00D4524D">
        <w:rPr>
          <w:rFonts w:ascii="Garamond" w:hAnsi="Garamond" w:cs="Garamond"/>
          <w:color w:val="000000"/>
          <w:sz w:val="32"/>
          <w:szCs w:val="32"/>
        </w:rPr>
        <w:lastRenderedPageBreak/>
        <w:t>religion doth not prohibit, but that a man may</w:t>
      </w:r>
      <w:r w:rsidR="00045716">
        <w:rPr>
          <w:rFonts w:ascii="Garamond" w:hAnsi="Garamond" w:cs="Garamond"/>
          <w:color w:val="000000"/>
          <w:sz w:val="32"/>
          <w:szCs w:val="32"/>
        </w:rPr>
        <w:t xml:space="preserve"> </w:t>
      </w:r>
      <w:r w:rsidRPr="00D4524D">
        <w:rPr>
          <w:rFonts w:ascii="Garamond" w:hAnsi="Garamond" w:cs="Garamond"/>
          <w:color w:val="000000"/>
          <w:sz w:val="32"/>
          <w:szCs w:val="32"/>
        </w:rPr>
        <w:t>swear when the magistrate requireth, in a cause of faith and charity, so it be done according to the</w:t>
      </w:r>
    </w:p>
    <w:p w14:paraId="787BBCEE"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prophet's teaching, in justice, judgment, and truth.</w:t>
      </w:r>
    </w:p>
    <w:p w14:paraId="361E9D66" w14:textId="77777777" w:rsidR="00045716" w:rsidRDefault="00045716" w:rsidP="00454AAE">
      <w:pPr>
        <w:autoSpaceDE w:val="0"/>
        <w:autoSpaceDN w:val="0"/>
        <w:adjustRightInd w:val="0"/>
        <w:spacing w:after="0" w:line="240" w:lineRule="auto"/>
        <w:rPr>
          <w:rFonts w:ascii="Garamond" w:hAnsi="Garamond" w:cs="Garamond"/>
          <w:color w:val="555555"/>
          <w:sz w:val="32"/>
          <w:szCs w:val="32"/>
        </w:rPr>
      </w:pPr>
    </w:p>
    <w:p w14:paraId="3E0C0041" w14:textId="44BA320B" w:rsidR="00454AAE" w:rsidRPr="00D4524D" w:rsidRDefault="00454AAE" w:rsidP="00454AAE">
      <w:pPr>
        <w:autoSpaceDE w:val="0"/>
        <w:autoSpaceDN w:val="0"/>
        <w:adjustRightInd w:val="0"/>
        <w:spacing w:after="0" w:line="240" w:lineRule="auto"/>
        <w:rPr>
          <w:rFonts w:ascii="Garamond" w:hAnsi="Garamond" w:cs="Garamond"/>
          <w:color w:val="555555"/>
          <w:sz w:val="32"/>
          <w:szCs w:val="32"/>
        </w:rPr>
      </w:pPr>
      <w:r w:rsidRPr="00D4524D">
        <w:rPr>
          <w:rFonts w:ascii="Garamond" w:hAnsi="Garamond" w:cs="Garamond"/>
          <w:color w:val="555555"/>
          <w:sz w:val="32"/>
          <w:szCs w:val="32"/>
        </w:rPr>
        <w:t xml:space="preserve">The following Article from the </w:t>
      </w:r>
      <w:r w:rsidRPr="00D4524D">
        <w:rPr>
          <w:rFonts w:ascii="Garamond-Italic" w:hAnsi="Garamond-Italic" w:cs="Garamond-Italic"/>
          <w:i/>
          <w:iCs/>
          <w:color w:val="555555"/>
          <w:sz w:val="32"/>
          <w:szCs w:val="32"/>
        </w:rPr>
        <w:t xml:space="preserve">Methodist Protestant Discipline </w:t>
      </w:r>
      <w:r w:rsidRPr="00D4524D">
        <w:rPr>
          <w:rFonts w:ascii="Garamond" w:hAnsi="Garamond" w:cs="Garamond"/>
          <w:color w:val="555555"/>
          <w:sz w:val="32"/>
          <w:szCs w:val="32"/>
        </w:rPr>
        <w:t>was placed here by the Uniting</w:t>
      </w:r>
    </w:p>
    <w:p w14:paraId="6D7298F3" w14:textId="77777777" w:rsidR="00454AAE" w:rsidRPr="00D4524D" w:rsidRDefault="00454AAE" w:rsidP="00454AAE">
      <w:pPr>
        <w:autoSpaceDE w:val="0"/>
        <w:autoSpaceDN w:val="0"/>
        <w:adjustRightInd w:val="0"/>
        <w:spacing w:after="0" w:line="240" w:lineRule="auto"/>
        <w:rPr>
          <w:rFonts w:ascii="Garamond" w:hAnsi="Garamond" w:cs="Garamond"/>
          <w:color w:val="555555"/>
          <w:sz w:val="32"/>
          <w:szCs w:val="32"/>
        </w:rPr>
      </w:pPr>
      <w:r w:rsidRPr="00D4524D">
        <w:rPr>
          <w:rFonts w:ascii="Garamond" w:hAnsi="Garamond" w:cs="Garamond"/>
          <w:color w:val="555555"/>
          <w:sz w:val="32"/>
          <w:szCs w:val="32"/>
        </w:rPr>
        <w:t>Conference (1939). It was not one of the Articles of Religion voted upon by the three churches.]</w:t>
      </w:r>
    </w:p>
    <w:p w14:paraId="60628C39"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Of Sanctification (</w:t>
      </w:r>
      <w:r w:rsidRPr="00D4524D">
        <w:rPr>
          <w:rFonts w:ascii="Garamond-BoldItalic" w:hAnsi="Garamond-BoldItalic" w:cs="Garamond-BoldItalic"/>
          <w:b/>
          <w:bCs/>
          <w:i/>
          <w:iCs/>
          <w:color w:val="000000"/>
          <w:sz w:val="32"/>
          <w:szCs w:val="32"/>
        </w:rPr>
        <w:t>from the Methodist Protestant Discipline</w:t>
      </w:r>
      <w:r w:rsidRPr="00D4524D">
        <w:rPr>
          <w:rFonts w:ascii="Garamond-Bold" w:hAnsi="Garamond-Bold" w:cs="Garamond-Bold"/>
          <w:b/>
          <w:bCs/>
          <w:color w:val="000000"/>
          <w:sz w:val="32"/>
          <w:szCs w:val="32"/>
        </w:rPr>
        <w:t>)</w:t>
      </w:r>
    </w:p>
    <w:p w14:paraId="6B1935ED" w14:textId="5388E481"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Sanctification is that renewal of our fallen nature by the Holy Ghost, received through faith in Jesus</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 whose blood of atonement cleanseth all from sin; whereby we are not only delivered from</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guilt of sin, but are washed from its pollution, saved from its power, and enabled, through grace,</w:t>
      </w:r>
      <w:r w:rsidR="00045716">
        <w:rPr>
          <w:rFonts w:ascii="Garamond" w:hAnsi="Garamond" w:cs="Garamond"/>
          <w:color w:val="000000"/>
          <w:sz w:val="32"/>
          <w:szCs w:val="32"/>
        </w:rPr>
        <w:t xml:space="preserve"> </w:t>
      </w:r>
      <w:r w:rsidRPr="00D4524D">
        <w:rPr>
          <w:rFonts w:ascii="Garamond" w:hAnsi="Garamond" w:cs="Garamond"/>
          <w:color w:val="000000"/>
          <w:sz w:val="32"/>
          <w:szCs w:val="32"/>
        </w:rPr>
        <w:t>to love God with all our hearts and to walk in His holy commandments blameless.</w:t>
      </w:r>
    </w:p>
    <w:p w14:paraId="4C780579" w14:textId="77777777" w:rsidR="00454AAE" w:rsidRPr="00D4524D" w:rsidRDefault="00454AAE" w:rsidP="00454AAE">
      <w:pPr>
        <w:autoSpaceDE w:val="0"/>
        <w:autoSpaceDN w:val="0"/>
        <w:adjustRightInd w:val="0"/>
        <w:spacing w:after="0" w:line="240" w:lineRule="auto"/>
        <w:rPr>
          <w:rFonts w:ascii="Garamond" w:hAnsi="Garamond" w:cs="Garamond"/>
          <w:color w:val="555555"/>
          <w:sz w:val="32"/>
          <w:szCs w:val="32"/>
        </w:rPr>
      </w:pPr>
    </w:p>
    <w:p w14:paraId="4136C467" w14:textId="5F6BFA8E" w:rsidR="00454AAE" w:rsidRPr="00D4524D" w:rsidRDefault="00454AAE" w:rsidP="00454AAE">
      <w:pPr>
        <w:autoSpaceDE w:val="0"/>
        <w:autoSpaceDN w:val="0"/>
        <w:adjustRightInd w:val="0"/>
        <w:spacing w:after="0" w:line="240" w:lineRule="auto"/>
        <w:rPr>
          <w:rFonts w:ascii="Garamond" w:hAnsi="Garamond" w:cs="Garamond"/>
          <w:color w:val="555555"/>
          <w:sz w:val="32"/>
          <w:szCs w:val="32"/>
        </w:rPr>
      </w:pPr>
      <w:r w:rsidRPr="00D4524D">
        <w:rPr>
          <w:rFonts w:ascii="Garamond" w:hAnsi="Garamond" w:cs="Garamond"/>
          <w:color w:val="555555"/>
          <w:sz w:val="32"/>
          <w:szCs w:val="32"/>
        </w:rPr>
        <w:t>[The following provision was adopted by the Uniting Conference (1939).</w:t>
      </w:r>
    </w:p>
    <w:p w14:paraId="6D196E45"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Of the Duty of Christians to the Civil Authority</w:t>
      </w:r>
    </w:p>
    <w:p w14:paraId="1BADB191" w14:textId="10315E9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It is the duty of all Christians, and especially of all Christian ministers, to observe and obey the laws</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commands of the governing or supreme authority of the country of which are citizens or</w:t>
      </w:r>
      <w:r w:rsidR="00045716">
        <w:rPr>
          <w:rFonts w:ascii="Garamond" w:hAnsi="Garamond" w:cs="Garamond"/>
          <w:color w:val="000000"/>
          <w:sz w:val="32"/>
          <w:szCs w:val="32"/>
        </w:rPr>
        <w:t xml:space="preserve"> </w:t>
      </w:r>
      <w:r w:rsidRPr="00D4524D">
        <w:rPr>
          <w:rFonts w:ascii="Garamond" w:hAnsi="Garamond" w:cs="Garamond"/>
          <w:color w:val="000000"/>
          <w:sz w:val="32"/>
          <w:szCs w:val="32"/>
        </w:rPr>
        <w:t>subjects or in which they reside, and to use all laudable means to encourage and enjoin obedience to</w:t>
      </w:r>
    </w:p>
    <w:p w14:paraId="7181BE39"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the powers that be.</w:t>
      </w:r>
    </w:p>
    <w:p w14:paraId="0C2AC248"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p>
    <w:p w14:paraId="044D138D" w14:textId="681C2F18" w:rsidR="00454AAE" w:rsidRPr="00D4524D" w:rsidRDefault="00454AAE" w:rsidP="00454AAE">
      <w:pPr>
        <w:autoSpaceDE w:val="0"/>
        <w:autoSpaceDN w:val="0"/>
        <w:adjustRightInd w:val="0"/>
        <w:spacing w:after="0" w:line="240" w:lineRule="auto"/>
        <w:rPr>
          <w:rFonts w:ascii="Garamond" w:hAnsi="Garamond" w:cs="Garamond"/>
          <w:color w:val="222222"/>
          <w:sz w:val="32"/>
          <w:szCs w:val="32"/>
        </w:rPr>
      </w:pPr>
      <w:r w:rsidRPr="00D4524D">
        <w:rPr>
          <w:rFonts w:ascii="Garamond-Bold" w:hAnsi="Garamond-Bold" w:cs="Garamond-Bold"/>
          <w:b/>
          <w:bCs/>
          <w:color w:val="000000"/>
          <w:sz w:val="32"/>
          <w:szCs w:val="32"/>
        </w:rPr>
        <w:t>THE CONFESSION OF FAITH OF THE EVANGELICAL UNITED</w:t>
      </w:r>
      <w:r w:rsidR="00045716">
        <w:rPr>
          <w:rFonts w:ascii="Garamond-Bold" w:hAnsi="Garamond-Bold" w:cs="Garamond-Bold"/>
          <w:b/>
          <w:bCs/>
          <w:color w:val="000000"/>
          <w:sz w:val="32"/>
          <w:szCs w:val="32"/>
        </w:rPr>
        <w:t xml:space="preserve"> </w:t>
      </w:r>
      <w:r w:rsidRPr="00D4524D">
        <w:rPr>
          <w:rFonts w:ascii="Garamond-Bold" w:hAnsi="Garamond-Bold" w:cs="Garamond-Bold"/>
          <w:b/>
          <w:bCs/>
          <w:color w:val="000000"/>
          <w:sz w:val="32"/>
          <w:szCs w:val="32"/>
        </w:rPr>
        <w:t xml:space="preserve">BRETHREN CHURCH. </w:t>
      </w:r>
      <w:r w:rsidRPr="00D4524D">
        <w:rPr>
          <w:rFonts w:ascii="Garamond" w:hAnsi="Garamond" w:cs="Garamond"/>
          <w:color w:val="222222"/>
          <w:sz w:val="32"/>
          <w:szCs w:val="32"/>
        </w:rPr>
        <w:t>In 1809, the Evangelical Association adopted a German translation of</w:t>
      </w:r>
      <w:r w:rsidR="00045716">
        <w:rPr>
          <w:rFonts w:ascii="Garamond" w:hAnsi="Garamond" w:cs="Garamond"/>
          <w:color w:val="222222"/>
          <w:sz w:val="32"/>
          <w:szCs w:val="32"/>
        </w:rPr>
        <w:t xml:space="preserve"> </w:t>
      </w:r>
      <w:r w:rsidRPr="00D4524D">
        <w:rPr>
          <w:rFonts w:ascii="Garamond" w:hAnsi="Garamond" w:cs="Garamond"/>
          <w:color w:val="222222"/>
          <w:sz w:val="32"/>
          <w:szCs w:val="32"/>
        </w:rPr>
        <w:t>the Methodist Episcopal Church's Articles of Religion, adding an article on the last judgement from</w:t>
      </w:r>
    </w:p>
    <w:p w14:paraId="2525E170" w14:textId="1F4355D3" w:rsidR="00454AAE" w:rsidRPr="00D4524D" w:rsidRDefault="00454AAE" w:rsidP="00454AAE">
      <w:pPr>
        <w:autoSpaceDE w:val="0"/>
        <w:autoSpaceDN w:val="0"/>
        <w:adjustRightInd w:val="0"/>
        <w:spacing w:after="0" w:line="240" w:lineRule="auto"/>
        <w:rPr>
          <w:rFonts w:ascii="Garamond" w:hAnsi="Garamond" w:cs="Garamond"/>
          <w:color w:val="222222"/>
          <w:sz w:val="32"/>
          <w:szCs w:val="32"/>
        </w:rPr>
      </w:pPr>
      <w:r w:rsidRPr="00D4524D">
        <w:rPr>
          <w:rFonts w:ascii="Garamond" w:hAnsi="Garamond" w:cs="Garamond"/>
          <w:color w:val="222222"/>
          <w:sz w:val="32"/>
          <w:szCs w:val="32"/>
        </w:rPr>
        <w:t>the Augsburg Confession. These were reduced to twenty-one in 1816, omitting polemical articles</w:t>
      </w:r>
      <w:r w:rsidR="00045716">
        <w:rPr>
          <w:rFonts w:ascii="Garamond" w:hAnsi="Garamond" w:cs="Garamond"/>
          <w:color w:val="222222"/>
          <w:sz w:val="32"/>
          <w:szCs w:val="32"/>
        </w:rPr>
        <w:t xml:space="preserve"> </w:t>
      </w:r>
      <w:r w:rsidRPr="00D4524D">
        <w:rPr>
          <w:rFonts w:ascii="Garamond" w:hAnsi="Garamond" w:cs="Garamond"/>
          <w:color w:val="222222"/>
          <w:sz w:val="32"/>
          <w:szCs w:val="32"/>
        </w:rPr>
        <w:t>against Roman Catholics and Anabaptists, and later condensed to nineteen. In 1815, the United</w:t>
      </w:r>
      <w:r w:rsidR="00045716">
        <w:rPr>
          <w:rFonts w:ascii="Garamond" w:hAnsi="Garamond" w:cs="Garamond"/>
          <w:color w:val="222222"/>
          <w:sz w:val="32"/>
          <w:szCs w:val="32"/>
        </w:rPr>
        <w:t xml:space="preserve"> </w:t>
      </w:r>
      <w:r w:rsidRPr="00D4524D">
        <w:rPr>
          <w:rFonts w:ascii="Garamond" w:hAnsi="Garamond" w:cs="Garamond"/>
          <w:color w:val="222222"/>
          <w:sz w:val="32"/>
          <w:szCs w:val="32"/>
        </w:rPr>
        <w:t xml:space="preserve">Brethren in Christ adopted a Confession of Faith based on an 1814 Confession and 1789 </w:t>
      </w:r>
      <w:r w:rsidRPr="00D4524D">
        <w:rPr>
          <w:rFonts w:ascii="Garamond-Italic" w:hAnsi="Garamond-Italic" w:cs="Garamond-Italic"/>
          <w:i/>
          <w:iCs/>
          <w:color w:val="222222"/>
          <w:sz w:val="32"/>
          <w:szCs w:val="32"/>
        </w:rPr>
        <w:t xml:space="preserve">Lehre </w:t>
      </w:r>
      <w:r w:rsidRPr="00D4524D">
        <w:rPr>
          <w:rFonts w:ascii="Garamond" w:hAnsi="Garamond" w:cs="Garamond"/>
          <w:color w:val="222222"/>
          <w:sz w:val="32"/>
          <w:szCs w:val="32"/>
        </w:rPr>
        <w:t>by</w:t>
      </w:r>
      <w:r w:rsidR="00045716">
        <w:rPr>
          <w:rFonts w:ascii="Garamond" w:hAnsi="Garamond" w:cs="Garamond"/>
          <w:color w:val="222222"/>
          <w:sz w:val="32"/>
          <w:szCs w:val="32"/>
        </w:rPr>
        <w:t xml:space="preserve"> </w:t>
      </w:r>
      <w:r w:rsidRPr="00D4524D">
        <w:rPr>
          <w:rFonts w:ascii="Garamond" w:hAnsi="Garamond" w:cs="Garamond"/>
          <w:color w:val="222222"/>
          <w:sz w:val="32"/>
          <w:szCs w:val="32"/>
        </w:rPr>
        <w:t>Philip William Otterbein. A more comprehensive Confession was composed in 1889, including an</w:t>
      </w:r>
      <w:r w:rsidR="00045716">
        <w:rPr>
          <w:rFonts w:ascii="Garamond" w:hAnsi="Garamond" w:cs="Garamond"/>
          <w:color w:val="222222"/>
          <w:sz w:val="32"/>
          <w:szCs w:val="32"/>
        </w:rPr>
        <w:t xml:space="preserve"> </w:t>
      </w:r>
      <w:r w:rsidRPr="00D4524D">
        <w:rPr>
          <w:rFonts w:ascii="Garamond" w:hAnsi="Garamond" w:cs="Garamond"/>
          <w:color w:val="222222"/>
          <w:sz w:val="32"/>
          <w:szCs w:val="32"/>
        </w:rPr>
        <w:t>article on sanctification reflecting the influence of the Heidelberg Catechism. The 1946 conference</w:t>
      </w:r>
      <w:r w:rsidR="00045716">
        <w:rPr>
          <w:rFonts w:ascii="Garamond" w:hAnsi="Garamond" w:cs="Garamond"/>
          <w:color w:val="222222"/>
          <w:sz w:val="32"/>
          <w:szCs w:val="32"/>
        </w:rPr>
        <w:t xml:space="preserve"> </w:t>
      </w:r>
      <w:r w:rsidRPr="00D4524D">
        <w:rPr>
          <w:rFonts w:ascii="Garamond" w:hAnsi="Garamond" w:cs="Garamond"/>
          <w:color w:val="222222"/>
          <w:sz w:val="32"/>
          <w:szCs w:val="32"/>
        </w:rPr>
        <w:t xml:space="preserve">that formed the Evangelical United Brethren Church adopted both the Confession of </w:t>
      </w:r>
      <w:r w:rsidRPr="00D4524D">
        <w:rPr>
          <w:rFonts w:ascii="Garamond" w:hAnsi="Garamond" w:cs="Garamond"/>
          <w:color w:val="222222"/>
          <w:sz w:val="32"/>
          <w:szCs w:val="32"/>
        </w:rPr>
        <w:lastRenderedPageBreak/>
        <w:t>Faith of the</w:t>
      </w:r>
      <w:r w:rsidR="00045716">
        <w:rPr>
          <w:rFonts w:ascii="Garamond" w:hAnsi="Garamond" w:cs="Garamond"/>
          <w:color w:val="222222"/>
          <w:sz w:val="32"/>
          <w:szCs w:val="32"/>
        </w:rPr>
        <w:t xml:space="preserve"> </w:t>
      </w:r>
      <w:r w:rsidRPr="00D4524D">
        <w:rPr>
          <w:rFonts w:ascii="Garamond" w:hAnsi="Garamond" w:cs="Garamond"/>
          <w:color w:val="222222"/>
          <w:sz w:val="32"/>
          <w:szCs w:val="32"/>
        </w:rPr>
        <w:t>United Brethren in Christ and the Articles of Faith of the Evangelical Church. In 1962 a new</w:t>
      </w:r>
      <w:r w:rsidR="00045716">
        <w:rPr>
          <w:rFonts w:ascii="Garamond" w:hAnsi="Garamond" w:cs="Garamond"/>
          <w:color w:val="222222"/>
          <w:sz w:val="32"/>
          <w:szCs w:val="32"/>
        </w:rPr>
        <w:t xml:space="preserve"> </w:t>
      </w:r>
      <w:r w:rsidRPr="00D4524D">
        <w:rPr>
          <w:rFonts w:ascii="Garamond" w:hAnsi="Garamond" w:cs="Garamond"/>
          <w:color w:val="222222"/>
          <w:sz w:val="32"/>
          <w:szCs w:val="32"/>
        </w:rPr>
        <w:t>Confession of Faith was completed, including articles on "Sanctification and Christian Perfection"</w:t>
      </w:r>
      <w:r w:rsidR="00045716">
        <w:rPr>
          <w:rFonts w:ascii="Garamond" w:hAnsi="Garamond" w:cs="Garamond"/>
          <w:color w:val="222222"/>
          <w:sz w:val="32"/>
          <w:szCs w:val="32"/>
        </w:rPr>
        <w:t xml:space="preserve"> </w:t>
      </w:r>
      <w:r w:rsidRPr="00D4524D">
        <w:rPr>
          <w:rFonts w:ascii="Garamond" w:hAnsi="Garamond" w:cs="Garamond"/>
          <w:color w:val="222222"/>
          <w:sz w:val="32"/>
          <w:szCs w:val="32"/>
        </w:rPr>
        <w:t>(Article XI) and "The Judgement and Future State" (Article XII). This was adopted in the 1968</w:t>
      </w:r>
      <w:r w:rsidR="00045716">
        <w:rPr>
          <w:rFonts w:ascii="Garamond" w:hAnsi="Garamond" w:cs="Garamond"/>
          <w:color w:val="222222"/>
          <w:sz w:val="32"/>
          <w:szCs w:val="32"/>
        </w:rPr>
        <w:t xml:space="preserve"> </w:t>
      </w:r>
      <w:r w:rsidRPr="00D4524D">
        <w:rPr>
          <w:rFonts w:ascii="Garamond" w:hAnsi="Garamond" w:cs="Garamond"/>
          <w:color w:val="222222"/>
          <w:sz w:val="32"/>
          <w:szCs w:val="32"/>
        </w:rPr>
        <w:t>merger with the Methodist Church that produced the United Methodist Church.</w:t>
      </w:r>
    </w:p>
    <w:p w14:paraId="394649CC"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 - God</w:t>
      </w:r>
    </w:p>
    <w:p w14:paraId="4293BE1E" w14:textId="251B6CB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in the one true, holy and living God, Eternal Spirit, who is Creator, Sovereign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Preserver of all things visible and invisible. He is infinite in power, wisdom, justice, goodness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love, and rules with gracious regard for the well-being and salvation of men, to the glory of his</w:t>
      </w:r>
      <w:r w:rsidR="00045716">
        <w:rPr>
          <w:rFonts w:ascii="Garamond" w:hAnsi="Garamond" w:cs="Garamond"/>
          <w:color w:val="000000"/>
          <w:sz w:val="32"/>
          <w:szCs w:val="32"/>
        </w:rPr>
        <w:t xml:space="preserve"> </w:t>
      </w:r>
      <w:r w:rsidRPr="00D4524D">
        <w:rPr>
          <w:rFonts w:ascii="Garamond" w:hAnsi="Garamond" w:cs="Garamond"/>
          <w:color w:val="000000"/>
          <w:sz w:val="32"/>
          <w:szCs w:val="32"/>
        </w:rPr>
        <w:t>name. We believe the one God reveals himself as the Trinity: Father, Son and Holy Spirit, distinct</w:t>
      </w:r>
      <w:r w:rsidR="00045716">
        <w:rPr>
          <w:rFonts w:ascii="Garamond" w:hAnsi="Garamond" w:cs="Garamond"/>
          <w:color w:val="000000"/>
          <w:sz w:val="32"/>
          <w:szCs w:val="32"/>
        </w:rPr>
        <w:t xml:space="preserve"> </w:t>
      </w:r>
      <w:r w:rsidRPr="00D4524D">
        <w:rPr>
          <w:rFonts w:ascii="Garamond" w:hAnsi="Garamond" w:cs="Garamond"/>
          <w:color w:val="000000"/>
          <w:sz w:val="32"/>
          <w:szCs w:val="32"/>
        </w:rPr>
        <w:t>but inseparable, eternally one in essence and power.</w:t>
      </w:r>
    </w:p>
    <w:p w14:paraId="38F15FA3"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II - Jesus Christ</w:t>
      </w:r>
    </w:p>
    <w:p w14:paraId="7188DAB4" w14:textId="096C925A"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in Jesus Christ, truly God and truly man, in whom the divine and human natures are</w:t>
      </w:r>
      <w:r w:rsidR="00045716">
        <w:rPr>
          <w:rFonts w:ascii="Garamond" w:hAnsi="Garamond" w:cs="Garamond"/>
          <w:color w:val="000000"/>
          <w:sz w:val="32"/>
          <w:szCs w:val="32"/>
        </w:rPr>
        <w:t xml:space="preserve"> </w:t>
      </w:r>
      <w:r w:rsidRPr="00D4524D">
        <w:rPr>
          <w:rFonts w:ascii="Garamond" w:hAnsi="Garamond" w:cs="Garamond"/>
          <w:color w:val="000000"/>
          <w:sz w:val="32"/>
          <w:szCs w:val="32"/>
        </w:rPr>
        <w:t>perfectly and inseparably united. He is the eternal Word made flesh, the only begotten Son of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Father, born of the Virgin Mary by the power of the Holy Spirit. As ministering Servant he</w:t>
      </w:r>
      <w:r w:rsidR="00045716">
        <w:rPr>
          <w:rFonts w:ascii="Garamond" w:hAnsi="Garamond" w:cs="Garamond"/>
          <w:color w:val="000000"/>
          <w:sz w:val="32"/>
          <w:szCs w:val="32"/>
        </w:rPr>
        <w:t xml:space="preserve"> </w:t>
      </w:r>
      <w:r w:rsidRPr="00D4524D">
        <w:rPr>
          <w:rFonts w:ascii="Garamond" w:hAnsi="Garamond" w:cs="Garamond"/>
          <w:color w:val="000000"/>
          <w:sz w:val="32"/>
          <w:szCs w:val="32"/>
        </w:rPr>
        <w:t>lived, suffered and died on the cross. He was buried, rose from the dead and ascended into</w:t>
      </w:r>
      <w:r w:rsidR="00045716">
        <w:rPr>
          <w:rFonts w:ascii="Garamond" w:hAnsi="Garamond" w:cs="Garamond"/>
          <w:color w:val="000000"/>
          <w:sz w:val="32"/>
          <w:szCs w:val="32"/>
        </w:rPr>
        <w:t xml:space="preserve"> </w:t>
      </w:r>
      <w:r w:rsidRPr="00D4524D">
        <w:rPr>
          <w:rFonts w:ascii="Garamond" w:hAnsi="Garamond" w:cs="Garamond"/>
          <w:color w:val="000000"/>
          <w:sz w:val="32"/>
          <w:szCs w:val="32"/>
        </w:rPr>
        <w:t>heaven to be with the Father, from whence he shall return. He is eternal Savior and Mediator,</w:t>
      </w:r>
      <w:r w:rsidR="00045716">
        <w:rPr>
          <w:rFonts w:ascii="Garamond" w:hAnsi="Garamond" w:cs="Garamond"/>
          <w:color w:val="000000"/>
          <w:sz w:val="32"/>
          <w:szCs w:val="32"/>
        </w:rPr>
        <w:t xml:space="preserve"> </w:t>
      </w:r>
      <w:r w:rsidRPr="00D4524D">
        <w:rPr>
          <w:rFonts w:ascii="Garamond" w:hAnsi="Garamond" w:cs="Garamond"/>
          <w:color w:val="000000"/>
          <w:sz w:val="32"/>
          <w:szCs w:val="32"/>
        </w:rPr>
        <w:t>who intercedes for us, and by him all men will be judged.</w:t>
      </w:r>
    </w:p>
    <w:p w14:paraId="2A3B20BB"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III - The Holy Spirit</w:t>
      </w:r>
    </w:p>
    <w:p w14:paraId="6FFF3BF2" w14:textId="4A812FDC"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in the Holy Spirit who proceeds from and is one in being with the Father and the Son.</w:t>
      </w:r>
      <w:r w:rsidR="00045716">
        <w:rPr>
          <w:rFonts w:ascii="Garamond" w:hAnsi="Garamond" w:cs="Garamond"/>
          <w:color w:val="000000"/>
          <w:sz w:val="32"/>
          <w:szCs w:val="32"/>
        </w:rPr>
        <w:t xml:space="preserve"> </w:t>
      </w:r>
      <w:r w:rsidRPr="00D4524D">
        <w:rPr>
          <w:rFonts w:ascii="Garamond" w:hAnsi="Garamond" w:cs="Garamond"/>
          <w:color w:val="000000"/>
          <w:sz w:val="32"/>
          <w:szCs w:val="32"/>
        </w:rPr>
        <w:t>He convinces the world of sin, of righteousness and of judgment. He leads men through faithful</w:t>
      </w:r>
      <w:r w:rsidR="00045716">
        <w:rPr>
          <w:rFonts w:ascii="Garamond" w:hAnsi="Garamond" w:cs="Garamond"/>
          <w:color w:val="000000"/>
          <w:sz w:val="32"/>
          <w:szCs w:val="32"/>
        </w:rPr>
        <w:t xml:space="preserve"> </w:t>
      </w:r>
      <w:r w:rsidRPr="00D4524D">
        <w:rPr>
          <w:rFonts w:ascii="Garamond" w:hAnsi="Garamond" w:cs="Garamond"/>
          <w:color w:val="000000"/>
          <w:sz w:val="32"/>
          <w:szCs w:val="32"/>
        </w:rPr>
        <w:t>response to the gospel into the fellowship of the Church. He comforts, sustains and empowers the</w:t>
      </w:r>
    </w:p>
    <w:p w14:paraId="2DABB1B2"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faithful and guides them into all truth.</w:t>
      </w:r>
    </w:p>
    <w:p w14:paraId="2ECCBA07"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IV - The Holy Bible</w:t>
      </w:r>
    </w:p>
    <w:p w14:paraId="39AAB86D" w14:textId="62F089EF" w:rsidR="00454AAE"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Holy Bible, Old and New Testaments, reveals the Word of God so far as it is</w:t>
      </w:r>
      <w:r w:rsidR="00045716">
        <w:rPr>
          <w:rFonts w:ascii="Garamond" w:hAnsi="Garamond" w:cs="Garamond"/>
          <w:color w:val="000000"/>
          <w:sz w:val="32"/>
          <w:szCs w:val="32"/>
        </w:rPr>
        <w:t xml:space="preserve"> </w:t>
      </w:r>
      <w:r w:rsidRPr="00D4524D">
        <w:rPr>
          <w:rFonts w:ascii="Garamond" w:hAnsi="Garamond" w:cs="Garamond"/>
          <w:color w:val="000000"/>
          <w:sz w:val="32"/>
          <w:szCs w:val="32"/>
        </w:rPr>
        <w:t>necessary for our salvation. It is to be received through the Holy Spirit as the true rule and guide for</w:t>
      </w:r>
      <w:r w:rsidR="00045716">
        <w:rPr>
          <w:rFonts w:ascii="Garamond" w:hAnsi="Garamond" w:cs="Garamond"/>
          <w:color w:val="000000"/>
          <w:sz w:val="32"/>
          <w:szCs w:val="32"/>
        </w:rPr>
        <w:t xml:space="preserve"> </w:t>
      </w:r>
      <w:r w:rsidRPr="00D4524D">
        <w:rPr>
          <w:rFonts w:ascii="Garamond" w:hAnsi="Garamond" w:cs="Garamond"/>
          <w:color w:val="000000"/>
          <w:sz w:val="32"/>
          <w:szCs w:val="32"/>
        </w:rPr>
        <w:t>faith and practice. Whatever is not revealed in or established by the Holy Scriptures is not to be</w:t>
      </w:r>
      <w:r w:rsidR="00045716">
        <w:rPr>
          <w:rFonts w:ascii="Garamond" w:hAnsi="Garamond" w:cs="Garamond"/>
          <w:color w:val="000000"/>
          <w:sz w:val="32"/>
          <w:szCs w:val="32"/>
        </w:rPr>
        <w:t xml:space="preserve"> </w:t>
      </w:r>
      <w:r w:rsidRPr="00D4524D">
        <w:rPr>
          <w:rFonts w:ascii="Garamond" w:hAnsi="Garamond" w:cs="Garamond"/>
          <w:color w:val="000000"/>
          <w:sz w:val="32"/>
          <w:szCs w:val="32"/>
        </w:rPr>
        <w:t>made an article of faith nor is it to be taught as essential to salvation.</w:t>
      </w:r>
    </w:p>
    <w:p w14:paraId="40E885FE" w14:textId="77777777" w:rsidR="00045716" w:rsidRPr="00D4524D" w:rsidRDefault="00045716" w:rsidP="00454AAE">
      <w:pPr>
        <w:autoSpaceDE w:val="0"/>
        <w:autoSpaceDN w:val="0"/>
        <w:adjustRightInd w:val="0"/>
        <w:spacing w:after="0" w:line="240" w:lineRule="auto"/>
        <w:rPr>
          <w:rFonts w:ascii="Garamond" w:hAnsi="Garamond" w:cs="Garamond"/>
          <w:color w:val="000000"/>
          <w:sz w:val="32"/>
          <w:szCs w:val="32"/>
        </w:rPr>
      </w:pPr>
    </w:p>
    <w:p w14:paraId="65720D21"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lastRenderedPageBreak/>
        <w:t>Article V - The Church</w:t>
      </w:r>
    </w:p>
    <w:p w14:paraId="6159CE12" w14:textId="147F9273"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Christian Church is the community of all true believers under the Lordship of Christ.</w:t>
      </w:r>
      <w:r w:rsidR="00045716">
        <w:rPr>
          <w:rFonts w:ascii="Garamond" w:hAnsi="Garamond" w:cs="Garamond"/>
          <w:color w:val="000000"/>
          <w:sz w:val="32"/>
          <w:szCs w:val="32"/>
        </w:rPr>
        <w:t xml:space="preserve"> </w:t>
      </w:r>
      <w:r w:rsidRPr="00D4524D">
        <w:rPr>
          <w:rFonts w:ascii="Garamond" w:hAnsi="Garamond" w:cs="Garamond"/>
          <w:color w:val="000000"/>
          <w:sz w:val="32"/>
          <w:szCs w:val="32"/>
        </w:rPr>
        <w:t>We believe it is one, holy, apostolic and catholic. It is the redemptive fellowship in which the Word of God is preached by men divinely called, and the sacraments are duly administered according to</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Christ's own appointment. Under the discipline of the Holy Spirit the Church exists for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maintenance of worship, the edification of believers and the redemption of the world.</w:t>
      </w:r>
    </w:p>
    <w:p w14:paraId="4D436F7E"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VI - The Sacraments</w:t>
      </w:r>
    </w:p>
    <w:p w14:paraId="13243CB7" w14:textId="77777777" w:rsidR="00045716"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Sacraments, ordained by Christ, are symbols and pledges of the Christian's</w:t>
      </w:r>
      <w:r w:rsidR="00045716">
        <w:rPr>
          <w:rFonts w:ascii="Garamond" w:hAnsi="Garamond" w:cs="Garamond"/>
          <w:color w:val="000000"/>
          <w:sz w:val="32"/>
          <w:szCs w:val="32"/>
        </w:rPr>
        <w:t xml:space="preserve"> </w:t>
      </w:r>
      <w:r w:rsidRPr="00D4524D">
        <w:rPr>
          <w:rFonts w:ascii="Garamond" w:hAnsi="Garamond" w:cs="Garamond"/>
          <w:color w:val="000000"/>
          <w:sz w:val="32"/>
          <w:szCs w:val="32"/>
        </w:rPr>
        <w:t>profession and of God's love toward us. They are means of grace by which God works invisibly in</w:t>
      </w:r>
      <w:r w:rsidR="00045716">
        <w:rPr>
          <w:rFonts w:ascii="Garamond" w:hAnsi="Garamond" w:cs="Garamond"/>
          <w:color w:val="000000"/>
          <w:sz w:val="32"/>
          <w:szCs w:val="32"/>
        </w:rPr>
        <w:t xml:space="preserve"> </w:t>
      </w:r>
      <w:r w:rsidRPr="00D4524D">
        <w:rPr>
          <w:rFonts w:ascii="Garamond" w:hAnsi="Garamond" w:cs="Garamond"/>
          <w:color w:val="000000"/>
          <w:sz w:val="32"/>
          <w:szCs w:val="32"/>
        </w:rPr>
        <w:t>us, quickening, strengthening and confirming our faith in him. Two Sacraments are ordained by</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 our Lord, namely Baptism and the Lord's Supper.</w:t>
      </w:r>
      <w:r w:rsidR="00045716">
        <w:rPr>
          <w:rFonts w:ascii="Garamond" w:hAnsi="Garamond" w:cs="Garamond"/>
          <w:color w:val="000000"/>
          <w:sz w:val="32"/>
          <w:szCs w:val="32"/>
        </w:rPr>
        <w:t xml:space="preserve"> </w:t>
      </w:r>
    </w:p>
    <w:p w14:paraId="258573BB" w14:textId="7809F41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Baptism signifies entrance into the household of faith, and is a symbol of repentance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inner cleansing from sin, a representation of the new birth in Christ Jesus and a mark of</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Christian discipleship.</w:t>
      </w:r>
    </w:p>
    <w:p w14:paraId="15FA9BA0" w14:textId="1B00205E"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children are under the atonement of Christ and as heirs of the Kingdom of God are</w:t>
      </w:r>
      <w:r w:rsidR="00045716">
        <w:rPr>
          <w:rFonts w:ascii="Garamond" w:hAnsi="Garamond" w:cs="Garamond"/>
          <w:color w:val="000000"/>
          <w:sz w:val="32"/>
          <w:szCs w:val="32"/>
        </w:rPr>
        <w:t xml:space="preserve"> </w:t>
      </w:r>
      <w:r w:rsidRPr="00D4524D">
        <w:rPr>
          <w:rFonts w:ascii="Garamond" w:hAnsi="Garamond" w:cs="Garamond"/>
          <w:color w:val="000000"/>
          <w:sz w:val="32"/>
          <w:szCs w:val="32"/>
        </w:rPr>
        <w:t>acceptable subjects for Christian Baptism. Children of believing parents through Baptism become</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special responsibility of the Church. They should be nurtured and led to personal acceptance of</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 and by profession of faith confirm their Baptism.</w:t>
      </w:r>
    </w:p>
    <w:p w14:paraId="05CD23FE" w14:textId="7A36697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Lord's Supper is a representation of our redemption, a memorial of the sufferings</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death of Christ, and a token of love and union which Christians have with Christ and with one</w:t>
      </w:r>
      <w:r w:rsidR="00045716">
        <w:rPr>
          <w:rFonts w:ascii="Garamond" w:hAnsi="Garamond" w:cs="Garamond"/>
          <w:color w:val="000000"/>
          <w:sz w:val="32"/>
          <w:szCs w:val="32"/>
        </w:rPr>
        <w:t xml:space="preserve"> </w:t>
      </w:r>
      <w:r w:rsidRPr="00D4524D">
        <w:rPr>
          <w:rFonts w:ascii="Garamond" w:hAnsi="Garamond" w:cs="Garamond"/>
          <w:color w:val="000000"/>
          <w:sz w:val="32"/>
          <w:szCs w:val="32"/>
        </w:rPr>
        <w:t>another. Those who rightly, worthily and in faith eat the broken bread and drink the blessed cup</w:t>
      </w:r>
    </w:p>
    <w:p w14:paraId="29EA846B"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partake of the body and blood of Christ in a spiritual manner until he comes.</w:t>
      </w:r>
    </w:p>
    <w:p w14:paraId="24E6B8BE"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VII - Sin and Free Will</w:t>
      </w:r>
    </w:p>
    <w:p w14:paraId="12A9D8EC" w14:textId="5E29538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man is fallen from righteousness and, apart from the grace of our Lord Jesus Christ, is</w:t>
      </w:r>
      <w:r w:rsidR="00045716">
        <w:rPr>
          <w:rFonts w:ascii="Garamond" w:hAnsi="Garamond" w:cs="Garamond"/>
          <w:color w:val="000000"/>
          <w:sz w:val="32"/>
          <w:szCs w:val="32"/>
        </w:rPr>
        <w:t xml:space="preserve"> </w:t>
      </w:r>
      <w:r w:rsidRPr="00D4524D">
        <w:rPr>
          <w:rFonts w:ascii="Garamond" w:hAnsi="Garamond" w:cs="Garamond"/>
          <w:color w:val="000000"/>
          <w:sz w:val="32"/>
          <w:szCs w:val="32"/>
        </w:rPr>
        <w:t>destitute of holiness and inclined to evil. Except a man be born again, he cannot see the Kingdom of</w:t>
      </w:r>
      <w:r w:rsidR="00045716">
        <w:rPr>
          <w:rFonts w:ascii="Garamond" w:hAnsi="Garamond" w:cs="Garamond"/>
          <w:color w:val="000000"/>
          <w:sz w:val="32"/>
          <w:szCs w:val="32"/>
        </w:rPr>
        <w:t xml:space="preserve"> </w:t>
      </w:r>
      <w:r w:rsidRPr="00D4524D">
        <w:rPr>
          <w:rFonts w:ascii="Garamond" w:hAnsi="Garamond" w:cs="Garamond"/>
          <w:color w:val="000000"/>
          <w:sz w:val="32"/>
          <w:szCs w:val="32"/>
        </w:rPr>
        <w:t>God. In his own strength, without divine grace, man cannot do good works pleasing and acceptable</w:t>
      </w:r>
      <w:r w:rsidR="00045716">
        <w:rPr>
          <w:rFonts w:ascii="Garamond" w:hAnsi="Garamond" w:cs="Garamond"/>
          <w:color w:val="000000"/>
          <w:sz w:val="32"/>
          <w:szCs w:val="32"/>
        </w:rPr>
        <w:t xml:space="preserve"> </w:t>
      </w:r>
      <w:r w:rsidRPr="00D4524D">
        <w:rPr>
          <w:rFonts w:ascii="Garamond" w:hAnsi="Garamond" w:cs="Garamond"/>
          <w:color w:val="000000"/>
          <w:sz w:val="32"/>
          <w:szCs w:val="32"/>
        </w:rPr>
        <w:t>to God. We believe, however, man influenced and empowered by the Holy Spirit is responsible in</w:t>
      </w:r>
      <w:r w:rsidR="00045716">
        <w:rPr>
          <w:rFonts w:ascii="Garamond" w:hAnsi="Garamond" w:cs="Garamond"/>
          <w:color w:val="000000"/>
          <w:sz w:val="32"/>
          <w:szCs w:val="32"/>
        </w:rPr>
        <w:t xml:space="preserve"> </w:t>
      </w:r>
      <w:r w:rsidRPr="00D4524D">
        <w:rPr>
          <w:rFonts w:ascii="Garamond" w:hAnsi="Garamond" w:cs="Garamond"/>
          <w:color w:val="000000"/>
          <w:sz w:val="32"/>
          <w:szCs w:val="32"/>
        </w:rPr>
        <w:t>freedom to exercise his will for good.</w:t>
      </w:r>
    </w:p>
    <w:p w14:paraId="4A9FA09C" w14:textId="77777777" w:rsidR="00045716" w:rsidRDefault="00045716" w:rsidP="00454AAE">
      <w:pPr>
        <w:autoSpaceDE w:val="0"/>
        <w:autoSpaceDN w:val="0"/>
        <w:adjustRightInd w:val="0"/>
        <w:spacing w:after="0" w:line="240" w:lineRule="auto"/>
        <w:rPr>
          <w:rFonts w:ascii="Garamond-Bold" w:hAnsi="Garamond-Bold" w:cs="Garamond-Bold"/>
          <w:b/>
          <w:bCs/>
          <w:color w:val="000000"/>
          <w:sz w:val="32"/>
          <w:szCs w:val="32"/>
        </w:rPr>
      </w:pPr>
    </w:p>
    <w:p w14:paraId="18F3A23D" w14:textId="72769784"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lastRenderedPageBreak/>
        <w:t>Article VIII - Reconciliation Through Christ</w:t>
      </w:r>
    </w:p>
    <w:p w14:paraId="0333BD62" w14:textId="223D5003"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God was in Christ reconciling the world to himself. The offering Christ freely made on</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cross is the perfect and sufficient sacrifice for the sins of the whole world, redeeming man from</w:t>
      </w:r>
      <w:r w:rsidR="00045716">
        <w:rPr>
          <w:rFonts w:ascii="Garamond" w:hAnsi="Garamond" w:cs="Garamond"/>
          <w:color w:val="000000"/>
          <w:sz w:val="32"/>
          <w:szCs w:val="32"/>
        </w:rPr>
        <w:t xml:space="preserve"> </w:t>
      </w:r>
      <w:r w:rsidRPr="00D4524D">
        <w:rPr>
          <w:rFonts w:ascii="Garamond" w:hAnsi="Garamond" w:cs="Garamond"/>
          <w:color w:val="000000"/>
          <w:sz w:val="32"/>
          <w:szCs w:val="32"/>
        </w:rPr>
        <w:t>all sin, so that no other satisfaction is required.</w:t>
      </w:r>
    </w:p>
    <w:p w14:paraId="72F50B07"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IX - Justification and Regeneration</w:t>
      </w:r>
    </w:p>
    <w:p w14:paraId="402B0D52" w14:textId="2DBB4861"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we are never accounted righteous before God through our works or merit, but that</w:t>
      </w:r>
      <w:r w:rsidR="00045716">
        <w:rPr>
          <w:rFonts w:ascii="Garamond" w:hAnsi="Garamond" w:cs="Garamond"/>
          <w:color w:val="000000"/>
          <w:sz w:val="32"/>
          <w:szCs w:val="32"/>
        </w:rPr>
        <w:t xml:space="preserve"> </w:t>
      </w:r>
      <w:r w:rsidRPr="00D4524D">
        <w:rPr>
          <w:rFonts w:ascii="Garamond" w:hAnsi="Garamond" w:cs="Garamond"/>
          <w:color w:val="000000"/>
          <w:sz w:val="32"/>
          <w:szCs w:val="32"/>
        </w:rPr>
        <w:t>penitent sinners are justified or accounted righteous before God only by faith in our Lord Jesus</w:t>
      </w:r>
      <w:r w:rsidR="00045716">
        <w:rPr>
          <w:rFonts w:ascii="Garamond" w:hAnsi="Garamond" w:cs="Garamond"/>
          <w:color w:val="000000"/>
          <w:sz w:val="32"/>
          <w:szCs w:val="32"/>
        </w:rPr>
        <w:t xml:space="preserve"> </w:t>
      </w:r>
      <w:r w:rsidRPr="00D4524D">
        <w:rPr>
          <w:rFonts w:ascii="Garamond" w:hAnsi="Garamond" w:cs="Garamond"/>
          <w:color w:val="000000"/>
          <w:sz w:val="32"/>
          <w:szCs w:val="32"/>
        </w:rPr>
        <w:t>Christ.</w:t>
      </w:r>
    </w:p>
    <w:p w14:paraId="2FA9B7D8" w14:textId="5C345B1D"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regeneration is the renewal of man in righteousness through Jesus Christ, by the power</w:t>
      </w:r>
      <w:r w:rsidR="00045716">
        <w:rPr>
          <w:rFonts w:ascii="Garamond" w:hAnsi="Garamond" w:cs="Garamond"/>
          <w:color w:val="000000"/>
          <w:sz w:val="32"/>
          <w:szCs w:val="32"/>
        </w:rPr>
        <w:t xml:space="preserve"> </w:t>
      </w:r>
      <w:r w:rsidRPr="00D4524D">
        <w:rPr>
          <w:rFonts w:ascii="Garamond" w:hAnsi="Garamond" w:cs="Garamond"/>
          <w:color w:val="000000"/>
          <w:sz w:val="32"/>
          <w:szCs w:val="32"/>
        </w:rPr>
        <w:t>of the Holy Spirit, whereby we are made partakers of the divine nature and experience newness of</w:t>
      </w:r>
      <w:r w:rsidR="00045716">
        <w:rPr>
          <w:rFonts w:ascii="Garamond" w:hAnsi="Garamond" w:cs="Garamond"/>
          <w:color w:val="000000"/>
          <w:sz w:val="32"/>
          <w:szCs w:val="32"/>
        </w:rPr>
        <w:t xml:space="preserve"> </w:t>
      </w:r>
      <w:r w:rsidRPr="00D4524D">
        <w:rPr>
          <w:rFonts w:ascii="Garamond" w:hAnsi="Garamond" w:cs="Garamond"/>
          <w:color w:val="000000"/>
          <w:sz w:val="32"/>
          <w:szCs w:val="32"/>
        </w:rPr>
        <w:t>life. By this new birth the believer becomes reconciled to God and is enabled to serve him with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will and the affections. We believe, although we have experienced regeneration, it is possible to</w:t>
      </w:r>
      <w:r w:rsidR="00045716">
        <w:rPr>
          <w:rFonts w:ascii="Garamond" w:hAnsi="Garamond" w:cs="Garamond"/>
          <w:color w:val="000000"/>
          <w:sz w:val="32"/>
          <w:szCs w:val="32"/>
        </w:rPr>
        <w:t xml:space="preserve"> </w:t>
      </w:r>
      <w:r w:rsidRPr="00D4524D">
        <w:rPr>
          <w:rFonts w:ascii="Garamond" w:hAnsi="Garamond" w:cs="Garamond"/>
          <w:color w:val="000000"/>
          <w:sz w:val="32"/>
          <w:szCs w:val="32"/>
        </w:rPr>
        <w:t>depart from grace and fall into sin; and we may even then, by the grace of God, be renewed in</w:t>
      </w:r>
      <w:r w:rsidR="00045716">
        <w:rPr>
          <w:rFonts w:ascii="Garamond" w:hAnsi="Garamond" w:cs="Garamond"/>
          <w:color w:val="000000"/>
          <w:sz w:val="32"/>
          <w:szCs w:val="32"/>
        </w:rPr>
        <w:t xml:space="preserve"> </w:t>
      </w:r>
      <w:r w:rsidRPr="00D4524D">
        <w:rPr>
          <w:rFonts w:ascii="Garamond" w:hAnsi="Garamond" w:cs="Garamond"/>
          <w:color w:val="000000"/>
          <w:sz w:val="32"/>
          <w:szCs w:val="32"/>
        </w:rPr>
        <w:t>righteousness.</w:t>
      </w:r>
    </w:p>
    <w:p w14:paraId="70DE7EA1"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 - Good Works</w:t>
      </w:r>
    </w:p>
    <w:p w14:paraId="3EAB8C13" w14:textId="12D69EE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good works are the necessary fruits of faith and follow regeneration but they do not have</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virtue to remove our sins or to avert divine judgment. We believe good works, pleasing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acceptable to God in Christ, spring from a true and living faith, for through and by them faith is</w:t>
      </w:r>
      <w:r w:rsidR="00045716">
        <w:rPr>
          <w:rFonts w:ascii="Garamond" w:hAnsi="Garamond" w:cs="Garamond"/>
          <w:color w:val="000000"/>
          <w:sz w:val="32"/>
          <w:szCs w:val="32"/>
        </w:rPr>
        <w:t xml:space="preserve"> </w:t>
      </w:r>
      <w:r w:rsidRPr="00D4524D">
        <w:rPr>
          <w:rFonts w:ascii="Garamond" w:hAnsi="Garamond" w:cs="Garamond"/>
          <w:color w:val="000000"/>
          <w:sz w:val="32"/>
          <w:szCs w:val="32"/>
        </w:rPr>
        <w:t>made evident.</w:t>
      </w:r>
    </w:p>
    <w:p w14:paraId="562978F0"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 - Sanctification and Christian Perfection</w:t>
      </w:r>
    </w:p>
    <w:p w14:paraId="2E9B7970" w14:textId="27ACA65F"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sanctification is the work of God's grace through the Word and the Spirit, by which</w:t>
      </w:r>
      <w:r w:rsidR="00045716">
        <w:rPr>
          <w:rFonts w:ascii="Garamond" w:hAnsi="Garamond" w:cs="Garamond"/>
          <w:color w:val="000000"/>
          <w:sz w:val="32"/>
          <w:szCs w:val="32"/>
        </w:rPr>
        <w:t xml:space="preserve"> </w:t>
      </w:r>
      <w:r w:rsidRPr="00D4524D">
        <w:rPr>
          <w:rFonts w:ascii="Garamond" w:hAnsi="Garamond" w:cs="Garamond"/>
          <w:color w:val="000000"/>
          <w:sz w:val="32"/>
          <w:szCs w:val="32"/>
        </w:rPr>
        <w:t>those who have been born again are cleansed from sin in their thoughts, words and acts, and are</w:t>
      </w:r>
      <w:r w:rsidR="00045716">
        <w:rPr>
          <w:rFonts w:ascii="Garamond" w:hAnsi="Garamond" w:cs="Garamond"/>
          <w:color w:val="000000"/>
          <w:sz w:val="32"/>
          <w:szCs w:val="32"/>
        </w:rPr>
        <w:t xml:space="preserve"> </w:t>
      </w:r>
      <w:r w:rsidRPr="00D4524D">
        <w:rPr>
          <w:rFonts w:ascii="Garamond" w:hAnsi="Garamond" w:cs="Garamond"/>
          <w:color w:val="000000"/>
          <w:sz w:val="32"/>
          <w:szCs w:val="32"/>
        </w:rPr>
        <w:t>enabled to live in accordance with God's will, and to strive for holiness without which no one will</w:t>
      </w:r>
      <w:r w:rsidR="00045716">
        <w:rPr>
          <w:rFonts w:ascii="Garamond" w:hAnsi="Garamond" w:cs="Garamond"/>
          <w:color w:val="000000"/>
          <w:sz w:val="32"/>
          <w:szCs w:val="32"/>
        </w:rPr>
        <w:t xml:space="preserve"> </w:t>
      </w:r>
      <w:r w:rsidRPr="00D4524D">
        <w:rPr>
          <w:rFonts w:ascii="Garamond" w:hAnsi="Garamond" w:cs="Garamond"/>
          <w:color w:val="000000"/>
          <w:sz w:val="32"/>
          <w:szCs w:val="32"/>
        </w:rPr>
        <w:t>see the Lord.</w:t>
      </w:r>
    </w:p>
    <w:p w14:paraId="28FA801C" w14:textId="16234CE8"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Entire sanctification is a state of perfect love, righteousness and true holiness which every regenerate</w:t>
      </w:r>
      <w:r w:rsidR="00045716">
        <w:rPr>
          <w:rFonts w:ascii="Garamond" w:hAnsi="Garamond" w:cs="Garamond"/>
          <w:color w:val="000000"/>
          <w:sz w:val="32"/>
          <w:szCs w:val="32"/>
        </w:rPr>
        <w:t xml:space="preserve"> </w:t>
      </w:r>
      <w:r w:rsidRPr="00D4524D">
        <w:rPr>
          <w:rFonts w:ascii="Garamond" w:hAnsi="Garamond" w:cs="Garamond"/>
          <w:color w:val="000000"/>
          <w:sz w:val="32"/>
          <w:szCs w:val="32"/>
        </w:rPr>
        <w:t>believer may obtain by being delivered from the power of sin, by loving God with all the heart, soul,</w:t>
      </w:r>
      <w:r w:rsidR="00045716">
        <w:rPr>
          <w:rFonts w:ascii="Garamond" w:hAnsi="Garamond" w:cs="Garamond"/>
          <w:color w:val="000000"/>
          <w:sz w:val="32"/>
          <w:szCs w:val="32"/>
        </w:rPr>
        <w:t xml:space="preserve"> </w:t>
      </w:r>
      <w:r w:rsidRPr="00D4524D">
        <w:rPr>
          <w:rFonts w:ascii="Garamond" w:hAnsi="Garamond" w:cs="Garamond"/>
          <w:color w:val="000000"/>
          <w:sz w:val="32"/>
          <w:szCs w:val="32"/>
        </w:rPr>
        <w:t>mind and strength, and by loving one's neighbor as one's self. Through faith in Jesus Christ this</w:t>
      </w:r>
      <w:r w:rsidR="00045716">
        <w:rPr>
          <w:rFonts w:ascii="Garamond" w:hAnsi="Garamond" w:cs="Garamond"/>
          <w:color w:val="000000"/>
          <w:sz w:val="32"/>
          <w:szCs w:val="32"/>
        </w:rPr>
        <w:t xml:space="preserve"> </w:t>
      </w:r>
      <w:r w:rsidRPr="00D4524D">
        <w:rPr>
          <w:rFonts w:ascii="Garamond" w:hAnsi="Garamond" w:cs="Garamond"/>
          <w:color w:val="000000"/>
          <w:sz w:val="32"/>
          <w:szCs w:val="32"/>
        </w:rPr>
        <w:t>gracious gift may be received in this life both gradually and instantaneously, and should be sought</w:t>
      </w:r>
      <w:r w:rsidR="00045716">
        <w:rPr>
          <w:rFonts w:ascii="Garamond" w:hAnsi="Garamond" w:cs="Garamond"/>
          <w:color w:val="000000"/>
          <w:sz w:val="32"/>
          <w:szCs w:val="32"/>
        </w:rPr>
        <w:t xml:space="preserve"> </w:t>
      </w:r>
      <w:r w:rsidRPr="00D4524D">
        <w:rPr>
          <w:rFonts w:ascii="Garamond" w:hAnsi="Garamond" w:cs="Garamond"/>
          <w:color w:val="000000"/>
          <w:sz w:val="32"/>
          <w:szCs w:val="32"/>
        </w:rPr>
        <w:t>earnestly by every child of God.</w:t>
      </w:r>
    </w:p>
    <w:p w14:paraId="0293E56F" w14:textId="09AD1831"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this experience does not deliver us from the infirmities, ignorance, and mistakes</w:t>
      </w:r>
      <w:r w:rsidR="00045716">
        <w:rPr>
          <w:rFonts w:ascii="Garamond" w:hAnsi="Garamond" w:cs="Garamond"/>
          <w:color w:val="000000"/>
          <w:sz w:val="32"/>
          <w:szCs w:val="32"/>
        </w:rPr>
        <w:t xml:space="preserve"> </w:t>
      </w:r>
      <w:r w:rsidRPr="00D4524D">
        <w:rPr>
          <w:rFonts w:ascii="Garamond" w:hAnsi="Garamond" w:cs="Garamond"/>
          <w:color w:val="000000"/>
          <w:sz w:val="32"/>
          <w:szCs w:val="32"/>
        </w:rPr>
        <w:t xml:space="preserve">common to man, nor from the possibilities of </w:t>
      </w:r>
      <w:r w:rsidRPr="00D4524D">
        <w:rPr>
          <w:rFonts w:ascii="Garamond" w:hAnsi="Garamond" w:cs="Garamond"/>
          <w:color w:val="000000"/>
          <w:sz w:val="32"/>
          <w:szCs w:val="32"/>
        </w:rPr>
        <w:lastRenderedPageBreak/>
        <w:t>further sin. The Christian must continue on guard</w:t>
      </w:r>
      <w:r w:rsidR="00045716">
        <w:rPr>
          <w:rFonts w:ascii="Garamond" w:hAnsi="Garamond" w:cs="Garamond"/>
          <w:color w:val="000000"/>
          <w:sz w:val="32"/>
          <w:szCs w:val="32"/>
        </w:rPr>
        <w:t xml:space="preserve"> </w:t>
      </w:r>
      <w:r w:rsidRPr="00D4524D">
        <w:rPr>
          <w:rFonts w:ascii="Garamond" w:hAnsi="Garamond" w:cs="Garamond"/>
          <w:color w:val="000000"/>
          <w:sz w:val="32"/>
          <w:szCs w:val="32"/>
        </w:rPr>
        <w:t>against spiritual pride and seek to gain victory over every temptation to sin. He must respond wholly</w:t>
      </w:r>
      <w:r w:rsidR="00045716">
        <w:rPr>
          <w:rFonts w:ascii="Garamond" w:hAnsi="Garamond" w:cs="Garamond"/>
          <w:color w:val="000000"/>
          <w:sz w:val="32"/>
          <w:szCs w:val="32"/>
        </w:rPr>
        <w:t xml:space="preserve"> </w:t>
      </w:r>
      <w:r w:rsidRPr="00D4524D">
        <w:rPr>
          <w:rFonts w:ascii="Garamond" w:hAnsi="Garamond" w:cs="Garamond"/>
          <w:color w:val="000000"/>
          <w:sz w:val="32"/>
          <w:szCs w:val="32"/>
        </w:rPr>
        <w:t>to the will of God so that sin will lose its power over him; and the world, the flesh, and the devil are</w:t>
      </w:r>
      <w:r w:rsidR="00045716">
        <w:rPr>
          <w:rFonts w:ascii="Garamond" w:hAnsi="Garamond" w:cs="Garamond"/>
          <w:color w:val="000000"/>
          <w:sz w:val="32"/>
          <w:szCs w:val="32"/>
        </w:rPr>
        <w:t xml:space="preserve"> </w:t>
      </w:r>
      <w:r w:rsidRPr="00D4524D">
        <w:rPr>
          <w:rFonts w:ascii="Garamond" w:hAnsi="Garamond" w:cs="Garamond"/>
          <w:color w:val="000000"/>
          <w:sz w:val="32"/>
          <w:szCs w:val="32"/>
        </w:rPr>
        <w:t>put under his feet. Thus he rules over these enemies with watchfulness through the power of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Holy Spirit.</w:t>
      </w:r>
    </w:p>
    <w:p w14:paraId="7ED58419"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XII - The Judgment and the Future State</w:t>
      </w:r>
    </w:p>
    <w:p w14:paraId="6039BCCD" w14:textId="77777777"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all men stand under the righteous judgment of Jesus Christ, both now and in the last day.</w:t>
      </w:r>
    </w:p>
    <w:p w14:paraId="655A1678" w14:textId="378D01DC"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in the resurrection of the dead; the righteous to life eternal and the wicked to endless</w:t>
      </w:r>
      <w:r w:rsidR="00045716">
        <w:rPr>
          <w:rFonts w:ascii="Garamond" w:hAnsi="Garamond" w:cs="Garamond"/>
          <w:color w:val="000000"/>
          <w:sz w:val="32"/>
          <w:szCs w:val="32"/>
        </w:rPr>
        <w:t xml:space="preserve"> </w:t>
      </w:r>
      <w:r w:rsidRPr="00D4524D">
        <w:rPr>
          <w:rFonts w:ascii="Garamond" w:hAnsi="Garamond" w:cs="Garamond"/>
          <w:color w:val="000000"/>
          <w:sz w:val="32"/>
          <w:szCs w:val="32"/>
        </w:rPr>
        <w:t>condemnation.</w:t>
      </w:r>
    </w:p>
    <w:p w14:paraId="4C1CF41A"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XIII - Public Worship</w:t>
      </w:r>
    </w:p>
    <w:p w14:paraId="343D6234" w14:textId="49B195ED"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divine worship is the duty and privilege of man who, in the presence of God, bows in</w:t>
      </w:r>
      <w:r w:rsidR="00045716">
        <w:rPr>
          <w:rFonts w:ascii="Garamond" w:hAnsi="Garamond" w:cs="Garamond"/>
          <w:color w:val="000000"/>
          <w:sz w:val="32"/>
          <w:szCs w:val="32"/>
        </w:rPr>
        <w:t xml:space="preserve"> </w:t>
      </w:r>
      <w:r w:rsidRPr="00D4524D">
        <w:rPr>
          <w:rFonts w:ascii="Garamond" w:hAnsi="Garamond" w:cs="Garamond"/>
          <w:color w:val="000000"/>
          <w:sz w:val="32"/>
          <w:szCs w:val="32"/>
        </w:rPr>
        <w:t>adoration, humility and dedication. We believe divine worship is essential to the life of the Church,</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that the assembling of the people of God for such worship is necessary to Christian fellowship</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spiritual growth.</w:t>
      </w:r>
    </w:p>
    <w:p w14:paraId="12AC155E" w14:textId="5D878724"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order of public worship need not be the same in all places but may be modified by</w:t>
      </w:r>
      <w:r w:rsidR="00045716">
        <w:rPr>
          <w:rFonts w:ascii="Garamond" w:hAnsi="Garamond" w:cs="Garamond"/>
          <w:color w:val="000000"/>
          <w:sz w:val="32"/>
          <w:szCs w:val="32"/>
        </w:rPr>
        <w:t xml:space="preserve"> </w:t>
      </w:r>
      <w:r w:rsidRPr="00D4524D">
        <w:rPr>
          <w:rFonts w:ascii="Garamond" w:hAnsi="Garamond" w:cs="Garamond"/>
          <w:color w:val="000000"/>
          <w:sz w:val="32"/>
          <w:szCs w:val="32"/>
        </w:rPr>
        <w:t>the church according to circumstances and the needs of men. It should be in a language and form</w:t>
      </w:r>
      <w:r w:rsidR="00045716">
        <w:rPr>
          <w:rFonts w:ascii="Garamond" w:hAnsi="Garamond" w:cs="Garamond"/>
          <w:color w:val="000000"/>
          <w:sz w:val="32"/>
          <w:szCs w:val="32"/>
        </w:rPr>
        <w:t xml:space="preserve"> </w:t>
      </w:r>
      <w:r w:rsidRPr="00D4524D">
        <w:rPr>
          <w:rFonts w:ascii="Garamond" w:hAnsi="Garamond" w:cs="Garamond"/>
          <w:color w:val="000000"/>
          <w:sz w:val="32"/>
          <w:szCs w:val="32"/>
        </w:rPr>
        <w:t>understood by the people, consistent with the Holy Scriptures to the edification of all, and in</w:t>
      </w:r>
      <w:r w:rsidR="00045716">
        <w:rPr>
          <w:rFonts w:ascii="Garamond" w:hAnsi="Garamond" w:cs="Garamond"/>
          <w:color w:val="000000"/>
          <w:sz w:val="32"/>
          <w:szCs w:val="32"/>
        </w:rPr>
        <w:t xml:space="preserve"> </w:t>
      </w:r>
      <w:r w:rsidRPr="00D4524D">
        <w:rPr>
          <w:rFonts w:ascii="Garamond" w:hAnsi="Garamond" w:cs="Garamond"/>
          <w:color w:val="000000"/>
          <w:sz w:val="32"/>
          <w:szCs w:val="32"/>
        </w:rPr>
        <w:t xml:space="preserve">accordance with the order and </w:t>
      </w:r>
      <w:r w:rsidRPr="00D4524D">
        <w:rPr>
          <w:rFonts w:ascii="Garamond-Italic" w:hAnsi="Garamond-Italic" w:cs="Garamond-Italic"/>
          <w:i/>
          <w:iCs/>
          <w:color w:val="000000"/>
          <w:sz w:val="32"/>
          <w:szCs w:val="32"/>
        </w:rPr>
        <w:t xml:space="preserve">Discipline </w:t>
      </w:r>
      <w:r w:rsidRPr="00D4524D">
        <w:rPr>
          <w:rFonts w:ascii="Garamond" w:hAnsi="Garamond" w:cs="Garamond"/>
          <w:color w:val="000000"/>
          <w:sz w:val="32"/>
          <w:szCs w:val="32"/>
        </w:rPr>
        <w:t>of the Church.</w:t>
      </w:r>
    </w:p>
    <w:p w14:paraId="6EBC7064"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XIV - The Lord's Day</w:t>
      </w:r>
    </w:p>
    <w:p w14:paraId="22E69B21" w14:textId="69D186FE"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the Lord's Day is divinely ordained for private and public worship, for rest from</w:t>
      </w:r>
      <w:r w:rsidR="00045716">
        <w:rPr>
          <w:rFonts w:ascii="Garamond" w:hAnsi="Garamond" w:cs="Garamond"/>
          <w:color w:val="000000"/>
          <w:sz w:val="32"/>
          <w:szCs w:val="32"/>
        </w:rPr>
        <w:t xml:space="preserve"> </w:t>
      </w:r>
      <w:r w:rsidRPr="00D4524D">
        <w:rPr>
          <w:rFonts w:ascii="Garamond" w:hAnsi="Garamond" w:cs="Garamond"/>
          <w:color w:val="000000"/>
          <w:sz w:val="32"/>
          <w:szCs w:val="32"/>
        </w:rPr>
        <w:t>unnecessary work, and should be devoted to spiritual improvement, Christian fellowship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service. It is commemorative of our Lord's resurrection and is an emblem of our eternal rest. It is</w:t>
      </w:r>
      <w:r w:rsidR="00045716">
        <w:rPr>
          <w:rFonts w:ascii="Garamond" w:hAnsi="Garamond" w:cs="Garamond"/>
          <w:color w:val="000000"/>
          <w:sz w:val="32"/>
          <w:szCs w:val="32"/>
        </w:rPr>
        <w:t xml:space="preserve"> </w:t>
      </w:r>
      <w:r w:rsidRPr="00D4524D">
        <w:rPr>
          <w:rFonts w:ascii="Garamond" w:hAnsi="Garamond" w:cs="Garamond"/>
          <w:color w:val="000000"/>
          <w:sz w:val="32"/>
          <w:szCs w:val="32"/>
        </w:rPr>
        <w:t>essential to the permanence and growth of the Christian Church, and important to the welfare of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civil community.</w:t>
      </w:r>
    </w:p>
    <w:p w14:paraId="60699284" w14:textId="77777777"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t>Article XV - The Christian and Property</w:t>
      </w:r>
    </w:p>
    <w:p w14:paraId="17E6DB36" w14:textId="2AC4B439" w:rsidR="00454AAE" w:rsidRPr="00D4524D" w:rsidRDefault="00454AAE" w:rsidP="00454AAE">
      <w:pPr>
        <w:autoSpaceDE w:val="0"/>
        <w:autoSpaceDN w:val="0"/>
        <w:adjustRightInd w:val="0"/>
        <w:spacing w:after="0" w:line="240" w:lineRule="auto"/>
        <w:rPr>
          <w:rFonts w:ascii="Garamond" w:hAnsi="Garamond" w:cs="Garamond"/>
          <w:color w:val="000000"/>
          <w:sz w:val="32"/>
          <w:szCs w:val="32"/>
        </w:rPr>
      </w:pPr>
      <w:r w:rsidRPr="00D4524D">
        <w:rPr>
          <w:rFonts w:ascii="Garamond" w:hAnsi="Garamond" w:cs="Garamond"/>
          <w:color w:val="000000"/>
          <w:sz w:val="32"/>
          <w:szCs w:val="32"/>
        </w:rPr>
        <w:t>We believe God is the owner of all things and that the individual holding of property is lawful and is</w:t>
      </w:r>
      <w:r w:rsidR="00045716">
        <w:rPr>
          <w:rFonts w:ascii="Garamond" w:hAnsi="Garamond" w:cs="Garamond"/>
          <w:color w:val="000000"/>
          <w:sz w:val="32"/>
          <w:szCs w:val="32"/>
        </w:rPr>
        <w:t xml:space="preserve"> </w:t>
      </w:r>
      <w:r w:rsidRPr="00D4524D">
        <w:rPr>
          <w:rFonts w:ascii="Garamond" w:hAnsi="Garamond" w:cs="Garamond"/>
          <w:color w:val="000000"/>
          <w:sz w:val="32"/>
          <w:szCs w:val="32"/>
        </w:rPr>
        <w:t>a sacred trust under God. Private property is to be used for the manifestation of Christian love and</w:t>
      </w:r>
      <w:r w:rsidR="00045716">
        <w:rPr>
          <w:rFonts w:ascii="Garamond" w:hAnsi="Garamond" w:cs="Garamond"/>
          <w:color w:val="000000"/>
          <w:sz w:val="32"/>
          <w:szCs w:val="32"/>
        </w:rPr>
        <w:t xml:space="preserve"> </w:t>
      </w:r>
      <w:r w:rsidRPr="00D4524D">
        <w:rPr>
          <w:rFonts w:ascii="Garamond" w:hAnsi="Garamond" w:cs="Garamond"/>
          <w:color w:val="000000"/>
          <w:sz w:val="32"/>
          <w:szCs w:val="32"/>
        </w:rPr>
        <w:t>liberality, and to support the Church's mission in the world. All forms of property, whether private,</w:t>
      </w:r>
      <w:r w:rsidR="00045716">
        <w:rPr>
          <w:rFonts w:ascii="Garamond" w:hAnsi="Garamond" w:cs="Garamond"/>
          <w:color w:val="000000"/>
          <w:sz w:val="32"/>
          <w:szCs w:val="32"/>
        </w:rPr>
        <w:t xml:space="preserve"> </w:t>
      </w:r>
      <w:r w:rsidRPr="00D4524D">
        <w:rPr>
          <w:rFonts w:ascii="Garamond" w:hAnsi="Garamond" w:cs="Garamond"/>
          <w:color w:val="000000"/>
          <w:sz w:val="32"/>
          <w:szCs w:val="32"/>
        </w:rPr>
        <w:t>corporate or public, are to be held in solemn trust and used responsibly for human good under the</w:t>
      </w:r>
      <w:r w:rsidR="00045716">
        <w:rPr>
          <w:rFonts w:ascii="Garamond" w:hAnsi="Garamond" w:cs="Garamond"/>
          <w:color w:val="000000"/>
          <w:sz w:val="32"/>
          <w:szCs w:val="32"/>
        </w:rPr>
        <w:t xml:space="preserve"> </w:t>
      </w:r>
      <w:r w:rsidRPr="00D4524D">
        <w:rPr>
          <w:rFonts w:ascii="Garamond" w:hAnsi="Garamond" w:cs="Garamond"/>
          <w:color w:val="000000"/>
          <w:sz w:val="32"/>
          <w:szCs w:val="32"/>
        </w:rPr>
        <w:t>sovereignty of God.</w:t>
      </w:r>
    </w:p>
    <w:p w14:paraId="368D861F" w14:textId="77777777" w:rsidR="00045716" w:rsidRDefault="00045716" w:rsidP="00454AAE">
      <w:pPr>
        <w:autoSpaceDE w:val="0"/>
        <w:autoSpaceDN w:val="0"/>
        <w:adjustRightInd w:val="0"/>
        <w:spacing w:after="0" w:line="240" w:lineRule="auto"/>
        <w:rPr>
          <w:rFonts w:ascii="Garamond-Bold" w:hAnsi="Garamond-Bold" w:cs="Garamond-Bold"/>
          <w:b/>
          <w:bCs/>
          <w:color w:val="000000"/>
          <w:sz w:val="32"/>
          <w:szCs w:val="32"/>
        </w:rPr>
      </w:pPr>
    </w:p>
    <w:p w14:paraId="0E7476A5" w14:textId="5742BE5B" w:rsidR="00454AAE" w:rsidRPr="00D4524D" w:rsidRDefault="00454AAE" w:rsidP="00454AAE">
      <w:pPr>
        <w:autoSpaceDE w:val="0"/>
        <w:autoSpaceDN w:val="0"/>
        <w:adjustRightInd w:val="0"/>
        <w:spacing w:after="0" w:line="240" w:lineRule="auto"/>
        <w:rPr>
          <w:rFonts w:ascii="Garamond-Bold" w:hAnsi="Garamond-Bold" w:cs="Garamond-Bold"/>
          <w:b/>
          <w:bCs/>
          <w:color w:val="000000"/>
          <w:sz w:val="32"/>
          <w:szCs w:val="32"/>
        </w:rPr>
      </w:pPr>
      <w:r w:rsidRPr="00D4524D">
        <w:rPr>
          <w:rFonts w:ascii="Garamond-Bold" w:hAnsi="Garamond-Bold" w:cs="Garamond-Bold"/>
          <w:b/>
          <w:bCs/>
          <w:color w:val="000000"/>
          <w:sz w:val="32"/>
          <w:szCs w:val="32"/>
        </w:rPr>
        <w:lastRenderedPageBreak/>
        <w:t>Article XVI - Civil Government</w:t>
      </w:r>
    </w:p>
    <w:p w14:paraId="18ACECB2" w14:textId="3664AA54" w:rsidR="00454AAE" w:rsidRPr="00D4524D" w:rsidRDefault="00454AAE" w:rsidP="00045716">
      <w:pPr>
        <w:autoSpaceDE w:val="0"/>
        <w:autoSpaceDN w:val="0"/>
        <w:adjustRightInd w:val="0"/>
        <w:spacing w:after="0" w:line="240" w:lineRule="auto"/>
        <w:rPr>
          <w:sz w:val="32"/>
          <w:szCs w:val="32"/>
        </w:rPr>
      </w:pPr>
      <w:r w:rsidRPr="00D4524D">
        <w:rPr>
          <w:rFonts w:ascii="Garamond" w:hAnsi="Garamond" w:cs="Garamond"/>
          <w:color w:val="000000"/>
          <w:sz w:val="32"/>
          <w:szCs w:val="32"/>
        </w:rPr>
        <w:t>We believe civil government derives its just powers from the sovereign God. As Christians we</w:t>
      </w:r>
      <w:r w:rsidR="00045716">
        <w:rPr>
          <w:rFonts w:ascii="Garamond" w:hAnsi="Garamond" w:cs="Garamond"/>
          <w:color w:val="000000"/>
          <w:sz w:val="32"/>
          <w:szCs w:val="32"/>
        </w:rPr>
        <w:t xml:space="preserve"> </w:t>
      </w:r>
      <w:r w:rsidRPr="00D4524D">
        <w:rPr>
          <w:rFonts w:ascii="Garamond" w:hAnsi="Garamond" w:cs="Garamond"/>
          <w:color w:val="000000"/>
          <w:sz w:val="32"/>
          <w:szCs w:val="32"/>
        </w:rPr>
        <w:t>recognize the governments under whose protection we reside and believe such governments should</w:t>
      </w:r>
      <w:r w:rsidR="00045716">
        <w:rPr>
          <w:rFonts w:ascii="Garamond" w:hAnsi="Garamond" w:cs="Garamond"/>
          <w:color w:val="000000"/>
          <w:sz w:val="32"/>
          <w:szCs w:val="32"/>
        </w:rPr>
        <w:t xml:space="preserve"> </w:t>
      </w:r>
      <w:r w:rsidRPr="00D4524D">
        <w:rPr>
          <w:rFonts w:ascii="Garamond" w:hAnsi="Garamond" w:cs="Garamond"/>
          <w:color w:val="000000"/>
          <w:sz w:val="32"/>
          <w:szCs w:val="32"/>
        </w:rPr>
        <w:t>be based on, and be responsible for, the recognition of human rights under God. We believe war</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bloodshed are contrary to the gospel and spirit of Christ. We believe it is the duty of Christian</w:t>
      </w:r>
      <w:r w:rsidR="00045716">
        <w:rPr>
          <w:rFonts w:ascii="Garamond" w:hAnsi="Garamond" w:cs="Garamond"/>
          <w:color w:val="000000"/>
          <w:sz w:val="32"/>
          <w:szCs w:val="32"/>
        </w:rPr>
        <w:t xml:space="preserve"> </w:t>
      </w:r>
      <w:r w:rsidRPr="00D4524D">
        <w:rPr>
          <w:rFonts w:ascii="Garamond" w:hAnsi="Garamond" w:cs="Garamond"/>
          <w:color w:val="000000"/>
          <w:sz w:val="32"/>
          <w:szCs w:val="32"/>
        </w:rPr>
        <w:t>citizens to give moral strength and purpose to their respective governments through sober, righteous</w:t>
      </w:r>
      <w:r w:rsidR="00045716">
        <w:rPr>
          <w:rFonts w:ascii="Garamond" w:hAnsi="Garamond" w:cs="Garamond"/>
          <w:color w:val="000000"/>
          <w:sz w:val="32"/>
          <w:szCs w:val="32"/>
        </w:rPr>
        <w:t xml:space="preserve"> </w:t>
      </w:r>
      <w:r w:rsidRPr="00D4524D">
        <w:rPr>
          <w:rFonts w:ascii="Garamond" w:hAnsi="Garamond" w:cs="Garamond"/>
          <w:color w:val="000000"/>
          <w:sz w:val="32"/>
          <w:szCs w:val="32"/>
        </w:rPr>
        <w:t>and godly living.</w:t>
      </w:r>
    </w:p>
    <w:sectPr w:rsidR="00454AAE" w:rsidRPr="00D4524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8AEE2" w14:textId="77777777" w:rsidR="00470DF0" w:rsidRDefault="00470DF0" w:rsidP="00454AAE">
      <w:pPr>
        <w:spacing w:after="0" w:line="240" w:lineRule="auto"/>
      </w:pPr>
      <w:r>
        <w:separator/>
      </w:r>
    </w:p>
  </w:endnote>
  <w:endnote w:type="continuationSeparator" w:id="0">
    <w:p w14:paraId="50EC8CD2" w14:textId="77777777" w:rsidR="00470DF0" w:rsidRDefault="00470DF0" w:rsidP="00454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Bold">
    <w:altName w:val="Garamond"/>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aramond-Italic">
    <w:altName w:val="Garamond"/>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Garamond-BoldItalic">
    <w:altName w:val="Garamon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0DD42" w14:textId="77777777" w:rsidR="00470DF0" w:rsidRDefault="00470DF0" w:rsidP="00454AAE">
      <w:pPr>
        <w:spacing w:after="0" w:line="240" w:lineRule="auto"/>
      </w:pPr>
      <w:r>
        <w:separator/>
      </w:r>
    </w:p>
  </w:footnote>
  <w:footnote w:type="continuationSeparator" w:id="0">
    <w:p w14:paraId="6BB04010" w14:textId="77777777" w:rsidR="00470DF0" w:rsidRDefault="00470DF0" w:rsidP="00454A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5915334"/>
      <w:docPartObj>
        <w:docPartGallery w:val="Page Numbers (Top of Page)"/>
        <w:docPartUnique/>
      </w:docPartObj>
    </w:sdtPr>
    <w:sdtEndPr>
      <w:rPr>
        <w:noProof/>
      </w:rPr>
    </w:sdtEndPr>
    <w:sdtContent>
      <w:p w14:paraId="2660D21E" w14:textId="4C16DB0B" w:rsidR="00454AAE" w:rsidRDefault="00454AA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3190926" w14:textId="77777777" w:rsidR="00454AAE" w:rsidRDefault="00454A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AAE"/>
    <w:rsid w:val="00045716"/>
    <w:rsid w:val="00454AAE"/>
    <w:rsid w:val="00470DF0"/>
    <w:rsid w:val="004C00AA"/>
    <w:rsid w:val="006169F2"/>
    <w:rsid w:val="00715FB0"/>
    <w:rsid w:val="00896D6B"/>
    <w:rsid w:val="00953A6D"/>
    <w:rsid w:val="00A54F1A"/>
    <w:rsid w:val="00AA7336"/>
    <w:rsid w:val="00AE47A2"/>
    <w:rsid w:val="00C10592"/>
    <w:rsid w:val="00D4524D"/>
    <w:rsid w:val="00D70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E2831"/>
  <w15:chartTrackingRefBased/>
  <w15:docId w15:val="{3B414B2F-21AB-4B9C-B308-210E4F122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AAE"/>
    <w:pPr>
      <w:ind w:left="720"/>
      <w:contextualSpacing/>
    </w:pPr>
  </w:style>
  <w:style w:type="paragraph" w:styleId="Header">
    <w:name w:val="header"/>
    <w:basedOn w:val="Normal"/>
    <w:link w:val="HeaderChar"/>
    <w:uiPriority w:val="99"/>
    <w:unhideWhenUsed/>
    <w:rsid w:val="00454A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4AAE"/>
  </w:style>
  <w:style w:type="paragraph" w:styleId="Footer">
    <w:name w:val="footer"/>
    <w:basedOn w:val="Normal"/>
    <w:link w:val="FooterChar"/>
    <w:uiPriority w:val="99"/>
    <w:unhideWhenUsed/>
    <w:rsid w:val="00454A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4A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27</Pages>
  <Words>7488</Words>
  <Characters>42687</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4</cp:revision>
  <cp:lastPrinted>2023-01-10T16:00:00Z</cp:lastPrinted>
  <dcterms:created xsi:type="dcterms:W3CDTF">2023-01-10T19:55:00Z</dcterms:created>
  <dcterms:modified xsi:type="dcterms:W3CDTF">2023-01-23T16:47:00Z</dcterms:modified>
</cp:coreProperties>
</file>